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BA6361" w:rsidRDefault="008D1834" w:rsidP="006A1B14">
      <w:pPr>
        <w:jc w:val="center"/>
        <w:rPr>
          <w:rFonts w:ascii="Century Gothic" w:hAnsi="Century Gothic"/>
          <w:b/>
          <w:sz w:val="40"/>
          <w:szCs w:val="40"/>
        </w:rPr>
      </w:pPr>
      <w:r w:rsidRPr="00BA6361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B71403" w:rsidRPr="00BA6361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EX1</w:t>
      </w:r>
      <w:r w:rsidRPr="00BA6361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BA6361" w:rsidRDefault="00722C56" w:rsidP="006A1B14">
      <w:pPr>
        <w:jc w:val="left"/>
        <w:rPr>
          <w:rFonts w:ascii="Century Gothic" w:hAnsi="Century Gothic"/>
          <w:szCs w:val="20"/>
        </w:rPr>
      </w:pPr>
    </w:p>
    <w:p w:rsidR="0065767E" w:rsidRDefault="0065767E" w:rsidP="006A1B14">
      <w:pPr>
        <w:jc w:val="left"/>
        <w:rPr>
          <w:rFonts w:ascii="Century Gothic" w:hAnsi="Century Gothic"/>
          <w:szCs w:val="20"/>
        </w:rPr>
      </w:pPr>
    </w:p>
    <w:p w:rsidR="00C87210" w:rsidRDefault="00C87210" w:rsidP="006A1B14">
      <w:pPr>
        <w:jc w:val="left"/>
        <w:rPr>
          <w:rFonts w:ascii="Century Gothic" w:hAnsi="Century Gothic"/>
          <w:szCs w:val="20"/>
        </w:rPr>
      </w:pPr>
      <w:r>
        <w:rPr>
          <w:rFonts w:ascii="Century Gothic" w:hAnsi="Century Gothic"/>
          <w:noProof/>
          <w:szCs w:val="20"/>
          <w:lang w:eastAsia="fr-FR"/>
        </w:rPr>
        <w:drawing>
          <wp:inline distT="0" distB="0" distL="0" distR="0">
            <wp:extent cx="2859616" cy="1901683"/>
            <wp:effectExtent l="19050" t="0" r="0" b="0"/>
            <wp:docPr id="4" name="Image 3" descr="Peugeot-EX1-PRESENT 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ugeot-EX1-PRESENT TES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6288" cy="190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7210" w:rsidRPr="00BA6361" w:rsidRDefault="00C87210" w:rsidP="006A1B14">
      <w:pPr>
        <w:jc w:val="left"/>
        <w:rPr>
          <w:rFonts w:ascii="Century Gothic" w:hAnsi="Century Gothic"/>
          <w:szCs w:val="20"/>
        </w:rPr>
      </w:pPr>
    </w:p>
    <w:p w:rsidR="0065767E" w:rsidRPr="00BA6361" w:rsidRDefault="0065767E" w:rsidP="006A1B14">
      <w:pPr>
        <w:jc w:val="left"/>
        <w:rPr>
          <w:rFonts w:ascii="Century Gothic" w:hAnsi="Century Gothic"/>
          <w:szCs w:val="20"/>
        </w:rPr>
      </w:pPr>
    </w:p>
    <w:p w:rsidR="008F1C76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>Le puissant souffle d’inventivité, qui anime en permanence</w:t>
      </w:r>
      <w:r w:rsidR="006A1B14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les bureaux d’études </w:t>
      </w:r>
      <w:hyperlink r:id="rId7" w:history="1">
        <w:proofErr w:type="spellStart"/>
        <w:r w:rsidR="00BA6361" w:rsidRPr="00BA6361">
          <w:rPr>
            <w:rStyle w:val="Lienhypertexte"/>
            <w:rFonts w:ascii="Century Gothic" w:hAnsi="Century Gothic"/>
            <w:color w:val="auto"/>
            <w:u w:val="none"/>
          </w:rPr>
          <w:t>Narglatch</w:t>
        </w:r>
        <w:proofErr w:type="spellEnd"/>
        <w:r w:rsidR="00BA6361" w:rsidRPr="00BA6361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BA6361" w:rsidRPr="00BA6361">
          <w:rPr>
            <w:rStyle w:val="Lienhypertexte"/>
            <w:rFonts w:ascii="Century Gothic" w:hAnsi="Century Gothic"/>
            <w:color w:val="auto"/>
            <w:u w:val="none"/>
          </w:rPr>
          <w:t>AirTech</w:t>
        </w:r>
        <w:proofErr w:type="spellEnd"/>
      </w:hyperlink>
      <w:r w:rsidRPr="00BA6361">
        <w:rPr>
          <w:rFonts w:ascii="Century Gothic" w:hAnsi="Century Gothic" w:cs="Peugeot-Light"/>
          <w:szCs w:val="20"/>
          <w:lang w:eastAsia="en-US"/>
        </w:rPr>
        <w:t>, permet</w:t>
      </w:r>
      <w:r w:rsidR="006A1B14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un foisonnement incessant d’idées. Les plus osées,</w:t>
      </w:r>
      <w:r w:rsidR="0057170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les plus intéressantes ou les plus exaltantes, s’associent</w:t>
      </w:r>
      <w:r w:rsidR="006A1B14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souvent pour s’incarner en un </w:t>
      </w:r>
      <w:proofErr w:type="spellStart"/>
      <w:r w:rsidRPr="00BA6361">
        <w:rPr>
          <w:rFonts w:ascii="Century Gothic" w:hAnsi="Century Gothic" w:cs="Peugeot-LightItalic"/>
          <w:iCs/>
          <w:szCs w:val="20"/>
          <w:lang w:eastAsia="en-US"/>
        </w:rPr>
        <w:t>dream</w:t>
      </w:r>
      <w:proofErr w:type="spellEnd"/>
      <w:r w:rsidRPr="00BA6361">
        <w:rPr>
          <w:rFonts w:ascii="Century Gothic" w:hAnsi="Century Gothic" w:cs="Peugeot-LightItalic"/>
          <w:iCs/>
          <w:szCs w:val="20"/>
          <w:lang w:eastAsia="en-US"/>
        </w:rPr>
        <w:t>-</w:t>
      </w:r>
      <w:r w:rsidR="00571701">
        <w:rPr>
          <w:rFonts w:ascii="Century Gothic" w:hAnsi="Century Gothic" w:cs="Peugeot-LightItalic"/>
          <w:iCs/>
          <w:szCs w:val="20"/>
          <w:lang w:eastAsia="en-US"/>
        </w:rPr>
        <w:t>speeder</w:t>
      </w:r>
      <w:r w:rsidRPr="00BA6361">
        <w:rPr>
          <w:rFonts w:ascii="Century Gothic" w:hAnsi="Century Gothic" w:cs="Peugeot-LightItalic"/>
          <w:iCs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extrême.</w:t>
      </w:r>
      <w:r w:rsidR="006A1B14" w:rsidRPr="00BA6361">
        <w:rPr>
          <w:rFonts w:ascii="Century Gothic" w:hAnsi="Century Gothic" w:cs="Peugeot-Light"/>
          <w:szCs w:val="20"/>
          <w:lang w:eastAsia="en-US"/>
        </w:rPr>
        <w:t xml:space="preserve"> </w:t>
      </w:r>
    </w:p>
    <w:p w:rsidR="003F49D5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8F1C76">
        <w:rPr>
          <w:rFonts w:ascii="Century Gothic" w:hAnsi="Century Gothic" w:cs="Peugeot-Light"/>
          <w:szCs w:val="20"/>
          <w:lang w:eastAsia="en-US"/>
        </w:rPr>
        <w:t xml:space="preserve">Pour réaliser </w:t>
      </w:r>
      <w:r w:rsidR="008F1C76">
        <w:rPr>
          <w:rFonts w:ascii="Century Gothic" w:hAnsi="Century Gothic" w:cs="Peugeot-Light"/>
          <w:szCs w:val="20"/>
          <w:lang w:eastAsia="en-US"/>
        </w:rPr>
        <w:t>l’EX1</w:t>
      </w:r>
      <w:r w:rsidRPr="008F1C76">
        <w:rPr>
          <w:rFonts w:ascii="Century Gothic" w:hAnsi="Century Gothic" w:cs="Peugeot-Light"/>
          <w:szCs w:val="20"/>
          <w:lang w:eastAsia="en-US"/>
        </w:rPr>
        <w:t>, ingénieurs et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 stylistes ont</w:t>
      </w:r>
      <w:r w:rsidR="006A1B14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puisé dans l’histoire de la Marque pour retenir </w:t>
      </w:r>
      <w:r w:rsidRPr="00BA6361">
        <w:rPr>
          <w:rFonts w:ascii="Century Gothic" w:hAnsi="Century Gothic" w:cs="Peugeot"/>
          <w:szCs w:val="20"/>
          <w:lang w:eastAsia="en-US"/>
        </w:rPr>
        <w:t>les</w:t>
      </w:r>
      <w:r w:rsidR="004A6853" w:rsidRPr="00BA6361">
        <w:rPr>
          <w:rFonts w:ascii="Century Gothic" w:hAnsi="Century Gothic" w:cs="Peugeot"/>
          <w:szCs w:val="20"/>
          <w:lang w:eastAsia="en-US"/>
        </w:rPr>
        <w:t xml:space="preserve"> </w:t>
      </w:r>
      <w:r w:rsidRPr="00BA6361">
        <w:rPr>
          <w:rFonts w:ascii="Century Gothic" w:hAnsi="Century Gothic" w:cs="Peugeot"/>
          <w:szCs w:val="20"/>
          <w:lang w:eastAsia="en-US"/>
        </w:rPr>
        <w:t xml:space="preserve">solutions techniques les plus radicales </w:t>
      </w:r>
      <w:r w:rsidRPr="00BA6361">
        <w:rPr>
          <w:rFonts w:ascii="Century Gothic" w:hAnsi="Century Gothic" w:cs="Peugeot-Light"/>
          <w:szCs w:val="20"/>
          <w:lang w:eastAsia="en-US"/>
        </w:rPr>
        <w:t>leur permettant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de servir de base à la réalisation d’un </w:t>
      </w:r>
      <w:r w:rsidR="003F49D5">
        <w:rPr>
          <w:rFonts w:ascii="Century Gothic" w:hAnsi="Century Gothic" w:cs="Peugeot-Light"/>
          <w:szCs w:val="20"/>
          <w:lang w:eastAsia="en-US"/>
        </w:rPr>
        <w:t>speeder devant marquer son temps</w:t>
      </w:r>
      <w:r w:rsidRPr="00BA6361">
        <w:rPr>
          <w:rFonts w:ascii="Century Gothic" w:hAnsi="Century Gothic" w:cs="Peugeot-Light"/>
          <w:szCs w:val="20"/>
          <w:lang w:eastAsia="en-US"/>
        </w:rPr>
        <w:t>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entièrement </w:t>
      </w:r>
      <w:r w:rsidRPr="00BA6361">
        <w:rPr>
          <w:rFonts w:ascii="Century Gothic" w:hAnsi="Century Gothic" w:cs="Peugeot"/>
          <w:szCs w:val="20"/>
          <w:lang w:eastAsia="en-US"/>
        </w:rPr>
        <w:t xml:space="preserve">dédié aux sensations </w:t>
      </w:r>
      <w:r w:rsidRPr="00BA6361">
        <w:rPr>
          <w:rFonts w:ascii="Century Gothic" w:hAnsi="Century Gothic" w:cs="Peugeot-Light"/>
          <w:szCs w:val="20"/>
          <w:lang w:eastAsia="en-US"/>
        </w:rPr>
        <w:t>de son pilote,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et ce, tout en étant responsable vis-à-vis de son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environnement : l’architecture originale rappelle</w:t>
      </w:r>
      <w:r w:rsidR="003F49D5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celle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de concept-</w:t>
      </w:r>
      <w:proofErr w:type="spellStart"/>
      <w:r w:rsidR="003F49D5">
        <w:rPr>
          <w:rFonts w:ascii="Century Gothic" w:hAnsi="Century Gothic" w:cs="Peugeot-Light"/>
          <w:szCs w:val="20"/>
          <w:lang w:eastAsia="en-US"/>
        </w:rPr>
        <w:t>speeders</w:t>
      </w:r>
      <w:proofErr w:type="spellEnd"/>
      <w:r w:rsidRPr="00BA6361">
        <w:rPr>
          <w:rFonts w:ascii="Century Gothic" w:hAnsi="Century Gothic" w:cs="Peugeot-Light"/>
          <w:szCs w:val="20"/>
          <w:lang w:eastAsia="en-US"/>
        </w:rPr>
        <w:t xml:space="preserve"> charismatiques</w:t>
      </w:r>
      <w:r w:rsidR="003F49D5">
        <w:rPr>
          <w:rFonts w:ascii="Century Gothic" w:hAnsi="Century Gothic" w:cs="Peugeot-Light"/>
          <w:szCs w:val="20"/>
          <w:lang w:eastAsia="en-US"/>
        </w:rPr>
        <w:t xml:space="preserve"> connus</w:t>
      </w:r>
      <w:r w:rsidRPr="00BA6361">
        <w:rPr>
          <w:rFonts w:ascii="Century Gothic" w:hAnsi="Century Gothic" w:cs="Peugeot-Light"/>
          <w:szCs w:val="20"/>
          <w:lang w:eastAsia="en-US"/>
        </w:rPr>
        <w:t>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tandis que toutes les compétences historiques liées à</w:t>
      </w:r>
      <w:r w:rsidR="003F49D5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la motorisation électrique ont été mobilisées.</w:t>
      </w:r>
    </w:p>
    <w:p w:rsidR="00B71403" w:rsidRPr="00BA6361" w:rsidRDefault="003F49D5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>
        <w:rPr>
          <w:rFonts w:ascii="Century Gothic" w:hAnsi="Century Gothic" w:cs="Peugeot-Light"/>
          <w:szCs w:val="20"/>
          <w:lang w:eastAsia="en-US"/>
        </w:rPr>
        <w:t>L’</w:t>
      </w:r>
      <w:r w:rsidR="00B71403" w:rsidRPr="00BA6361">
        <w:rPr>
          <w:rFonts w:ascii="Century Gothic" w:hAnsi="Century Gothic" w:cs="Peugeot-LightItalic"/>
          <w:iCs/>
          <w:szCs w:val="20"/>
          <w:lang w:eastAsia="en-US"/>
        </w:rPr>
        <w:t xml:space="preserve">EX1 </w:t>
      </w:r>
      <w:r w:rsidR="00B71403" w:rsidRPr="00BA6361">
        <w:rPr>
          <w:rFonts w:ascii="Century Gothic" w:hAnsi="Century Gothic" w:cs="Peugeot-Light"/>
          <w:szCs w:val="20"/>
          <w:lang w:eastAsia="en-US"/>
        </w:rPr>
        <w:t>nous projette dans une nouvelle dimension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B71403" w:rsidRPr="00BA6361">
        <w:rPr>
          <w:rFonts w:ascii="Century Gothic" w:hAnsi="Century Gothic" w:cs="Peugeot-Light"/>
          <w:szCs w:val="20"/>
          <w:lang w:eastAsia="en-US"/>
        </w:rPr>
        <w:t xml:space="preserve">en faisant le </w:t>
      </w:r>
      <w:r w:rsidR="00B71403" w:rsidRPr="00BA6361">
        <w:rPr>
          <w:rFonts w:ascii="Century Gothic" w:hAnsi="Century Gothic" w:cs="Peugeot"/>
          <w:szCs w:val="20"/>
          <w:lang w:eastAsia="en-US"/>
        </w:rPr>
        <w:t>plein d’émotions</w:t>
      </w:r>
      <w:r w:rsidR="00B71403" w:rsidRPr="00BA6361">
        <w:rPr>
          <w:rFonts w:ascii="Century Gothic" w:hAnsi="Century Gothic" w:cs="Peugeot-Light"/>
          <w:szCs w:val="20"/>
          <w:lang w:eastAsia="en-US"/>
        </w:rPr>
        <w:t>.</w:t>
      </w:r>
    </w:p>
    <w:p w:rsidR="004A6853" w:rsidRPr="00BA6361" w:rsidRDefault="004A685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Expanded-Medium"/>
          <w:szCs w:val="20"/>
          <w:lang w:eastAsia="en-US"/>
        </w:rPr>
      </w:pP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Le style déstructuré de ce </w:t>
      </w:r>
      <w:proofErr w:type="gramStart"/>
      <w:r w:rsidR="008D2DC2">
        <w:rPr>
          <w:rFonts w:ascii="Century Gothic" w:hAnsi="Century Gothic" w:cs="Peugeot-Light"/>
          <w:szCs w:val="20"/>
          <w:lang w:eastAsia="en-US"/>
        </w:rPr>
        <w:t>speeder</w:t>
      </w:r>
      <w:proofErr w:type="gramEnd"/>
      <w:r w:rsidR="008D2DC2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à deux places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semble épouser sa mécanique, à l’image 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8D2DC2">
        <w:rPr>
          <w:rFonts w:ascii="Century Gothic" w:hAnsi="Century Gothic" w:cs="Peugeot-Light"/>
          <w:szCs w:val="20"/>
          <w:lang w:eastAsia="en-US"/>
        </w:rPr>
        <w:t>d</w:t>
      </w:r>
      <w:r w:rsidRPr="00BA6361">
        <w:rPr>
          <w:rFonts w:ascii="Century Gothic" w:hAnsi="Century Gothic" w:cs="Peugeot-Light"/>
          <w:szCs w:val="20"/>
          <w:lang w:eastAsia="en-US"/>
        </w:rPr>
        <w:t>’une sorte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d’« exosquelette », comme pour mettre en évidence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l’esprit d’allègement qui a guidé la réalisation du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véhicule.</w:t>
      </w:r>
    </w:p>
    <w:p w:rsidR="004A685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Sa carrosserie illustre les </w:t>
      </w:r>
      <w:r w:rsidRPr="00BA6361">
        <w:rPr>
          <w:rFonts w:ascii="Century Gothic" w:hAnsi="Century Gothic" w:cs="Peugeot"/>
          <w:szCs w:val="20"/>
          <w:lang w:eastAsia="en-US"/>
        </w:rPr>
        <w:t>nouveaux codes stylistiques</w:t>
      </w:r>
      <w:r w:rsidR="004A6853" w:rsidRPr="00BA6361">
        <w:rPr>
          <w:rFonts w:ascii="Century Gothic" w:hAnsi="Century Gothic" w:cs="Peugeot"/>
          <w:szCs w:val="20"/>
          <w:lang w:eastAsia="en-US"/>
        </w:rPr>
        <w:t xml:space="preserve"> </w:t>
      </w:r>
      <w:r w:rsidR="008D2DC2">
        <w:rPr>
          <w:rFonts w:ascii="Century Gothic" w:hAnsi="Century Gothic" w:cs="Peugeot-Light"/>
          <w:szCs w:val="20"/>
          <w:lang w:eastAsia="en-US"/>
        </w:rPr>
        <w:t xml:space="preserve">de </w:t>
      </w:r>
      <w:hyperlink r:id="rId8" w:history="1">
        <w:proofErr w:type="spellStart"/>
        <w:r w:rsidR="008D2DC2" w:rsidRPr="00BA6361">
          <w:rPr>
            <w:rStyle w:val="Lienhypertexte"/>
            <w:rFonts w:ascii="Century Gothic" w:hAnsi="Century Gothic"/>
            <w:color w:val="auto"/>
            <w:u w:val="none"/>
          </w:rPr>
          <w:t>Narglatch</w:t>
        </w:r>
        <w:proofErr w:type="spellEnd"/>
        <w:r w:rsidR="008D2DC2" w:rsidRPr="00BA6361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8D2DC2" w:rsidRPr="00BA6361">
          <w:rPr>
            <w:rStyle w:val="Lienhypertexte"/>
            <w:rFonts w:ascii="Century Gothic" w:hAnsi="Century Gothic"/>
            <w:color w:val="auto"/>
            <w:u w:val="none"/>
          </w:rPr>
          <w:t>AirTech</w:t>
        </w:r>
        <w:proofErr w:type="spellEnd"/>
      </w:hyperlink>
      <w:r w:rsidRPr="00BA6361">
        <w:rPr>
          <w:rFonts w:ascii="Century Gothic" w:hAnsi="Century Gothic" w:cs="Peugeot-Light"/>
          <w:szCs w:val="20"/>
          <w:lang w:eastAsia="en-US"/>
        </w:rPr>
        <w:t>, avec sa calandre flottante et ses lignes athlétiques.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Des éléments en </w:t>
      </w:r>
      <w:proofErr w:type="spellStart"/>
      <w:r w:rsidR="008D2DC2">
        <w:rPr>
          <w:rFonts w:ascii="Century Gothic" w:hAnsi="Century Gothic" w:cs="Peugeot-Light"/>
          <w:szCs w:val="20"/>
          <w:lang w:eastAsia="en-US"/>
        </w:rPr>
        <w:t>Duracier</w:t>
      </w:r>
      <w:proofErr w:type="spellEnd"/>
      <w:r w:rsidRPr="00BA6361">
        <w:rPr>
          <w:rFonts w:ascii="Century Gothic" w:hAnsi="Century Gothic" w:cs="Peugeot-Light"/>
          <w:szCs w:val="20"/>
          <w:lang w:eastAsia="en-US"/>
        </w:rPr>
        <w:t xml:space="preserve"> poli structurent le pourtour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des portes, en clin d’</w:t>
      </w:r>
      <w:proofErr w:type="spellStart"/>
      <w:r w:rsidRPr="00BA6361">
        <w:rPr>
          <w:rFonts w:ascii="Century Gothic" w:hAnsi="Century Gothic" w:cs="Peugeot-Light"/>
          <w:szCs w:val="20"/>
          <w:lang w:eastAsia="en-US"/>
        </w:rPr>
        <w:t>oeil</w:t>
      </w:r>
      <w:proofErr w:type="spellEnd"/>
      <w:r w:rsidRPr="00BA6361">
        <w:rPr>
          <w:rFonts w:ascii="Century Gothic" w:hAnsi="Century Gothic" w:cs="Peugeot-Light"/>
          <w:szCs w:val="20"/>
          <w:lang w:eastAsia="en-US"/>
        </w:rPr>
        <w:t xml:space="preserve"> aux </w:t>
      </w:r>
      <w:r w:rsidR="008D2DC2">
        <w:rPr>
          <w:rFonts w:ascii="Century Gothic" w:hAnsi="Century Gothic" w:cs="Peugeot-LightItalic"/>
          <w:iCs/>
          <w:szCs w:val="20"/>
          <w:lang w:eastAsia="en-US"/>
        </w:rPr>
        <w:t xml:space="preserve">anciens </w:t>
      </w:r>
      <w:r w:rsidR="008D2DC2" w:rsidRPr="00BA6361">
        <w:rPr>
          <w:rFonts w:ascii="Century Gothic" w:hAnsi="Century Gothic" w:cs="Peugeot-Light"/>
          <w:szCs w:val="20"/>
          <w:lang w:eastAsia="en-US"/>
        </w:rPr>
        <w:t>concept-</w:t>
      </w:r>
      <w:proofErr w:type="spellStart"/>
      <w:r w:rsidR="008D2DC2">
        <w:rPr>
          <w:rFonts w:ascii="Century Gothic" w:hAnsi="Century Gothic" w:cs="Peugeot-Light"/>
          <w:szCs w:val="20"/>
          <w:lang w:eastAsia="en-US"/>
        </w:rPr>
        <w:t>speeders</w:t>
      </w:r>
      <w:proofErr w:type="spellEnd"/>
      <w:r w:rsidR="008D2DC2">
        <w:rPr>
          <w:rFonts w:ascii="Century Gothic" w:hAnsi="Century Gothic" w:cs="Peugeot-Light"/>
          <w:szCs w:val="20"/>
          <w:lang w:eastAsia="en-US"/>
        </w:rPr>
        <w:t xml:space="preserve"> de la même marque</w:t>
      </w:r>
      <w:r w:rsidRPr="00BA6361">
        <w:rPr>
          <w:rFonts w:ascii="Century Gothic" w:hAnsi="Century Gothic" w:cs="Peugeot-Light"/>
          <w:szCs w:val="20"/>
          <w:lang w:eastAsia="en-US"/>
        </w:rPr>
        <w:t>.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</w:p>
    <w:p w:rsidR="00C87210" w:rsidRDefault="00C87210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Loin d’être un « classique », le concept </w:t>
      </w:r>
      <w:r w:rsidRPr="00BA6361">
        <w:rPr>
          <w:rFonts w:ascii="Century Gothic" w:hAnsi="Century Gothic" w:cs="Peugeot-LightItalic"/>
          <w:iCs/>
          <w:szCs w:val="20"/>
          <w:lang w:eastAsia="en-US"/>
        </w:rPr>
        <w:t>EX1</w:t>
      </w:r>
      <w:r w:rsidR="004A6853" w:rsidRPr="00BA6361">
        <w:rPr>
          <w:rFonts w:ascii="Century Gothic" w:hAnsi="Century Gothic" w:cs="Peugeot-LightItalic"/>
          <w:iCs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repose sur une </w:t>
      </w:r>
      <w:r w:rsidRPr="00BA6361">
        <w:rPr>
          <w:rFonts w:ascii="Century Gothic" w:hAnsi="Century Gothic" w:cs="Peugeot"/>
          <w:szCs w:val="20"/>
          <w:lang w:eastAsia="en-US"/>
        </w:rPr>
        <w:t xml:space="preserve">architecture </w:t>
      </w:r>
      <w:r w:rsidRPr="00BA6361">
        <w:rPr>
          <w:rFonts w:ascii="Century Gothic" w:hAnsi="Century Gothic" w:cs="Peugeot-Light"/>
          <w:szCs w:val="20"/>
          <w:lang w:eastAsia="en-US"/>
        </w:rPr>
        <w:t>dont la forme peut évoquer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une goutte d’eau puisque sa partie arrière se resserre</w:t>
      </w:r>
      <w:r w:rsidR="008D2DC2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autour des deux roues rapprochées.</w:t>
      </w:r>
    </w:p>
    <w:p w:rsidR="00B71403" w:rsidRPr="00BA6361" w:rsidRDefault="00D535A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>
        <w:rPr>
          <w:rFonts w:ascii="Century Gothic" w:hAnsi="Century Gothic" w:cs="Peugeot-Light"/>
          <w:szCs w:val="20"/>
          <w:lang w:eastAsia="en-US"/>
        </w:rPr>
        <w:t>L</w:t>
      </w:r>
      <w:r w:rsidR="00B71403" w:rsidRPr="00BA6361">
        <w:rPr>
          <w:rFonts w:ascii="Century Gothic" w:hAnsi="Century Gothic" w:cs="Peugeot-Light"/>
          <w:szCs w:val="20"/>
          <w:lang w:eastAsia="en-US"/>
        </w:rPr>
        <w:t xml:space="preserve">’architecture du concept </w:t>
      </w:r>
      <w:r w:rsidR="00B71403" w:rsidRPr="00BA6361">
        <w:rPr>
          <w:rFonts w:ascii="Century Gothic" w:hAnsi="Century Gothic" w:cs="Peugeot-LightItalic"/>
          <w:iCs/>
          <w:szCs w:val="20"/>
          <w:lang w:eastAsia="en-US"/>
        </w:rPr>
        <w:t>EX1</w:t>
      </w:r>
      <w:r w:rsidR="004A6853" w:rsidRPr="00BA6361">
        <w:rPr>
          <w:rFonts w:ascii="Century Gothic" w:hAnsi="Century Gothic" w:cs="Peugeot-LightItalic"/>
          <w:iCs/>
          <w:szCs w:val="20"/>
          <w:lang w:eastAsia="en-US"/>
        </w:rPr>
        <w:t xml:space="preserve"> </w:t>
      </w:r>
      <w:r w:rsidR="00B71403" w:rsidRPr="00BA6361">
        <w:rPr>
          <w:rFonts w:ascii="Century Gothic" w:hAnsi="Century Gothic" w:cs="Peugeot-Light"/>
          <w:szCs w:val="20"/>
          <w:lang w:eastAsia="en-US"/>
        </w:rPr>
        <w:t>permet de réduire la taille de la cellule-habitacle pour</w:t>
      </w: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proofErr w:type="gramStart"/>
      <w:r w:rsidRPr="00BA6361">
        <w:rPr>
          <w:rFonts w:ascii="Century Gothic" w:hAnsi="Century Gothic" w:cs="Peugeot-Light"/>
          <w:szCs w:val="20"/>
          <w:lang w:eastAsia="en-US"/>
        </w:rPr>
        <w:t>un</w:t>
      </w:r>
      <w:proofErr w:type="gramEnd"/>
      <w:r w:rsidRPr="00BA6361">
        <w:rPr>
          <w:rFonts w:ascii="Century Gothic" w:hAnsi="Century Gothic" w:cs="Peugeot-Light"/>
          <w:szCs w:val="20"/>
          <w:lang w:eastAsia="en-US"/>
        </w:rPr>
        <w:t xml:space="preserve"> centrage des masses optimal, sans aucun poids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dans les porte-à-faux.</w:t>
      </w: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"/>
          <w:szCs w:val="20"/>
          <w:lang w:eastAsia="en-US"/>
        </w:rPr>
        <w:t xml:space="preserve">Les liaisons </w:t>
      </w:r>
      <w:r w:rsidRPr="00BA6361">
        <w:rPr>
          <w:rFonts w:ascii="Century Gothic" w:hAnsi="Century Gothic" w:cs="Peugeot-Light"/>
          <w:szCs w:val="20"/>
          <w:lang w:eastAsia="en-US"/>
        </w:rPr>
        <w:t>utilisent des solutions techniques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assurant un comportement de très haut niveau.</w:t>
      </w: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"/>
          <w:szCs w:val="20"/>
          <w:lang w:eastAsia="en-US"/>
        </w:rPr>
        <w:t xml:space="preserve">La structure monocoque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est réalisée en </w:t>
      </w:r>
      <w:proofErr w:type="spellStart"/>
      <w:r w:rsidR="00734282">
        <w:rPr>
          <w:rFonts w:ascii="Century Gothic" w:hAnsi="Century Gothic" w:cs="Peugeot-Light"/>
          <w:szCs w:val="20"/>
          <w:lang w:eastAsia="en-US"/>
        </w:rPr>
        <w:t>Plastacier</w:t>
      </w:r>
      <w:proofErr w:type="spellEnd"/>
      <w:r w:rsidRPr="00BA6361">
        <w:rPr>
          <w:rFonts w:ascii="Century Gothic" w:hAnsi="Century Gothic" w:cs="Peugeot-Light"/>
          <w:szCs w:val="20"/>
          <w:lang w:eastAsia="en-US"/>
        </w:rPr>
        <w:t>/nid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d’abeille, pour optimiser la masse et la rigidité. Elle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intègre toutes les fixations des éléments techniques.</w:t>
      </w:r>
    </w:p>
    <w:p w:rsidR="004A685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Enfin, </w:t>
      </w:r>
      <w:r w:rsidRPr="00BA6361">
        <w:rPr>
          <w:rFonts w:ascii="Century Gothic" w:hAnsi="Century Gothic" w:cs="Peugeot"/>
          <w:szCs w:val="20"/>
          <w:lang w:eastAsia="en-US"/>
        </w:rPr>
        <w:t xml:space="preserve">les proportions </w:t>
      </w:r>
      <w:r w:rsidRPr="00BA6361">
        <w:rPr>
          <w:rFonts w:ascii="Century Gothic" w:hAnsi="Century Gothic" w:cs="Peugeot-Light"/>
          <w:szCs w:val="20"/>
          <w:lang w:eastAsia="en-US"/>
        </w:rPr>
        <w:t>de la voiture (</w:t>
      </w:r>
      <w:r w:rsidR="00734282">
        <w:rPr>
          <w:rFonts w:ascii="Century Gothic" w:hAnsi="Century Gothic" w:cs="Peugeot-Light"/>
          <w:szCs w:val="20"/>
          <w:lang w:eastAsia="en-US"/>
        </w:rPr>
        <w:t>85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 cm de hauteur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9C234E">
        <w:rPr>
          <w:rFonts w:ascii="Century Gothic" w:hAnsi="Century Gothic" w:cs="Peugeot-Light"/>
          <w:szCs w:val="20"/>
          <w:lang w:eastAsia="en-US"/>
        </w:rPr>
        <w:t>par 1</w:t>
      </w:r>
      <w:r w:rsidR="00734282">
        <w:rPr>
          <w:rFonts w:ascii="Century Gothic" w:hAnsi="Century Gothic" w:cs="Peugeot-Light"/>
          <w:szCs w:val="20"/>
          <w:lang w:eastAsia="en-US"/>
        </w:rPr>
        <w:t>85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9C234E">
        <w:rPr>
          <w:rFonts w:ascii="Century Gothic" w:hAnsi="Century Gothic" w:cs="Peugeot-Light"/>
          <w:szCs w:val="20"/>
          <w:lang w:eastAsia="en-US"/>
        </w:rPr>
        <w:t>c</w:t>
      </w:r>
      <w:r w:rsidRPr="00BA6361">
        <w:rPr>
          <w:rFonts w:ascii="Century Gothic" w:hAnsi="Century Gothic" w:cs="Peugeot-Light"/>
          <w:szCs w:val="20"/>
          <w:lang w:eastAsia="en-US"/>
        </w:rPr>
        <w:t>m de largeur) contribuent à l’efficience de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l’ensemble, à l’abaissement du centre de gravité et à</w:t>
      </w:r>
      <w:r w:rsidR="009C234E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l’aérodynamique.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</w:p>
    <w:p w:rsidR="004A6853" w:rsidRPr="00BA6361" w:rsidRDefault="004A685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La motorisation </w:t>
      </w:r>
      <w:r w:rsidR="0083487C">
        <w:rPr>
          <w:rFonts w:ascii="Century Gothic" w:hAnsi="Century Gothic" w:cs="Peugeot-Light"/>
          <w:szCs w:val="20"/>
          <w:lang w:eastAsia="en-US"/>
        </w:rPr>
        <w:t>énergéti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que est source de </w:t>
      </w:r>
      <w:r w:rsidRPr="00BA6361">
        <w:rPr>
          <w:rFonts w:ascii="Century Gothic" w:hAnsi="Century Gothic" w:cs="Peugeot"/>
          <w:szCs w:val="20"/>
          <w:lang w:eastAsia="en-US"/>
        </w:rPr>
        <w:t>nouvelles</w:t>
      </w:r>
      <w:r w:rsidR="004A6853" w:rsidRPr="00BA6361">
        <w:rPr>
          <w:rFonts w:ascii="Century Gothic" w:hAnsi="Century Gothic" w:cs="Peugeot"/>
          <w:szCs w:val="20"/>
          <w:lang w:eastAsia="en-US"/>
        </w:rPr>
        <w:t xml:space="preserve"> </w:t>
      </w:r>
      <w:r w:rsidRPr="00BA6361">
        <w:rPr>
          <w:rFonts w:ascii="Century Gothic" w:hAnsi="Century Gothic" w:cs="Peugeot"/>
          <w:szCs w:val="20"/>
          <w:lang w:eastAsia="en-US"/>
        </w:rPr>
        <w:t xml:space="preserve">expériences </w:t>
      </w:r>
      <w:r w:rsidRPr="00BA6361">
        <w:rPr>
          <w:rFonts w:ascii="Century Gothic" w:hAnsi="Century Gothic" w:cs="Peugeot-Light"/>
          <w:szCs w:val="20"/>
          <w:lang w:eastAsia="en-US"/>
        </w:rPr>
        <w:t>de conduite, par ses capacités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d’accélération, mais aussi par le silence de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fonctionnement et la simplicité de conduite.</w:t>
      </w: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Sur le concept </w:t>
      </w:r>
      <w:r w:rsidRPr="00BA6361">
        <w:rPr>
          <w:rFonts w:ascii="Century Gothic" w:hAnsi="Century Gothic" w:cs="Peugeot-LightItalic"/>
          <w:iCs/>
          <w:szCs w:val="20"/>
          <w:lang w:eastAsia="en-US"/>
        </w:rPr>
        <w:t>EX1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, </w:t>
      </w:r>
      <w:r w:rsidRPr="00BA6361">
        <w:rPr>
          <w:rFonts w:ascii="Century Gothic" w:hAnsi="Century Gothic" w:cs="Peugeot"/>
          <w:szCs w:val="20"/>
          <w:lang w:eastAsia="en-US"/>
        </w:rPr>
        <w:t xml:space="preserve">deux moteurs électriques </w:t>
      </w:r>
      <w:r w:rsidRPr="00BA6361">
        <w:rPr>
          <w:rFonts w:ascii="Century Gothic" w:hAnsi="Century Gothic" w:cs="Peugeot-Light"/>
          <w:szCs w:val="20"/>
          <w:lang w:eastAsia="en-US"/>
        </w:rPr>
        <w:t>sont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implantés sur chacun des essieux, avec une puissance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83487C">
        <w:rPr>
          <w:rFonts w:ascii="Century Gothic" w:hAnsi="Century Gothic" w:cs="Peugeot-Light"/>
          <w:szCs w:val="20"/>
          <w:lang w:eastAsia="en-US"/>
        </w:rPr>
        <w:t xml:space="preserve">déportée </w:t>
      </w:r>
      <w:r w:rsidRPr="00BA6361">
        <w:rPr>
          <w:rFonts w:ascii="Century Gothic" w:hAnsi="Century Gothic" w:cs="Peugeot-Light"/>
          <w:szCs w:val="20"/>
          <w:lang w:eastAsia="en-US"/>
        </w:rPr>
        <w:t>en crête,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et un couple maximum constant et immédiatement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disponible à l’avant et à l’arrière.</w:t>
      </w: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>Cette architecture mécanique permet non seulement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d’optimiser la répartition des masses mais aussi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la </w:t>
      </w:r>
      <w:r w:rsidR="00DF3A9B">
        <w:rPr>
          <w:rFonts w:ascii="Century Gothic" w:hAnsi="Century Gothic" w:cs="Peugeot"/>
          <w:szCs w:val="20"/>
          <w:lang w:eastAsia="en-US"/>
        </w:rPr>
        <w:t>réactivité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. </w:t>
      </w:r>
    </w:p>
    <w:p w:rsidR="004A6853" w:rsidRDefault="004A685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9A6646" w:rsidRDefault="009A6646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9A6646" w:rsidRDefault="009A6646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>
        <w:rPr>
          <w:rFonts w:ascii="Century Gothic" w:hAnsi="Century Gothic" w:cs="Peugeot-Light"/>
          <w:noProof/>
          <w:szCs w:val="20"/>
          <w:lang w:eastAsia="fr-FR"/>
        </w:rPr>
        <w:drawing>
          <wp:inline distT="0" distB="0" distL="0" distR="0">
            <wp:extent cx="2766483" cy="1839748"/>
            <wp:effectExtent l="19050" t="0" r="0" b="0"/>
            <wp:docPr id="2" name="Image 1" descr="Peugeot-EX1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ugeot-EX1-1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877" cy="18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 w:cs="Peugeot-Light"/>
          <w:szCs w:val="20"/>
          <w:lang w:eastAsia="en-US"/>
        </w:rPr>
        <w:t xml:space="preserve">    </w:t>
      </w:r>
      <w:r>
        <w:rPr>
          <w:rFonts w:ascii="Century Gothic" w:hAnsi="Century Gothic" w:cs="Peugeot-Light"/>
          <w:noProof/>
          <w:szCs w:val="20"/>
          <w:lang w:eastAsia="fr-FR"/>
        </w:rPr>
        <w:drawing>
          <wp:inline distT="0" distB="0" distL="0" distR="0">
            <wp:extent cx="2758101" cy="1834174"/>
            <wp:effectExtent l="19050" t="0" r="4149" b="0"/>
            <wp:docPr id="3" name="Image 2" descr="Peugeot-EX1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ugeot-EX1-1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660" cy="1840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46" w:rsidRDefault="009A6646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9A6646" w:rsidRPr="00BA6361" w:rsidRDefault="009A6646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>Le conducteur et son passager descendent dans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l’habitacle par la portière à ouverture inversée qui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embarque le siège baquet correspondant. Cette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cinématique inédite plonge instantanément les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passagers dans une ambiance </w:t>
      </w:r>
      <w:r w:rsidR="00DF3A9B">
        <w:rPr>
          <w:rFonts w:ascii="Century Gothic" w:hAnsi="Century Gothic" w:cs="Peugeot-Light"/>
          <w:szCs w:val="20"/>
          <w:lang w:eastAsia="en-US"/>
        </w:rPr>
        <w:t>sportive</w:t>
      </w:r>
      <w:r w:rsidRPr="00BA6361">
        <w:rPr>
          <w:rFonts w:ascii="Century Gothic" w:hAnsi="Century Gothic" w:cs="Peugeot-Light"/>
          <w:szCs w:val="20"/>
          <w:lang w:eastAsia="en-US"/>
        </w:rPr>
        <w:t>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à l’image de l’instrumentation de bord qui affichent 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n</w:t>
      </w:r>
      <w:r w:rsidRPr="00BA6361">
        <w:rPr>
          <w:rFonts w:ascii="Century Gothic" w:hAnsi="Century Gothic" w:cs="Peugeot-Light"/>
          <w:szCs w:val="20"/>
          <w:lang w:eastAsia="en-US"/>
        </w:rPr>
        <w:t>otamment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les perfor</w:t>
      </w:r>
      <w:r w:rsidR="00DF3A9B">
        <w:rPr>
          <w:rFonts w:ascii="Century Gothic" w:hAnsi="Century Gothic" w:cs="Peugeot-Light"/>
          <w:szCs w:val="20"/>
          <w:lang w:eastAsia="en-US"/>
        </w:rPr>
        <w:t>mances instantanées du véhicule,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 ou à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DF3A9B">
        <w:rPr>
          <w:rFonts w:ascii="Century Gothic" w:hAnsi="Century Gothic" w:cs="Peugeot-Light"/>
          <w:szCs w:val="20"/>
          <w:lang w:eastAsia="en-US"/>
        </w:rPr>
        <w:t xml:space="preserve">l’image des matériaux utilisés : </w:t>
      </w:r>
      <w:r w:rsidRPr="00BA6361">
        <w:rPr>
          <w:rFonts w:ascii="Century Gothic" w:hAnsi="Century Gothic" w:cs="Peugeot-Light"/>
          <w:szCs w:val="20"/>
          <w:lang w:eastAsia="en-US"/>
        </w:rPr>
        <w:t>métaux « chauds », cuirs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="00DF3A9B">
        <w:rPr>
          <w:rFonts w:ascii="Century Gothic" w:hAnsi="Century Gothic" w:cs="Peugeot-Light"/>
          <w:szCs w:val="20"/>
          <w:lang w:eastAsia="en-US"/>
        </w:rPr>
        <w:t>embossés…</w:t>
      </w:r>
    </w:p>
    <w:p w:rsidR="005E1292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Le pilote, assis </w:t>
      </w:r>
      <w:r w:rsidR="005E1292" w:rsidRPr="00BA6361">
        <w:rPr>
          <w:rFonts w:ascii="Century Gothic" w:hAnsi="Century Gothic" w:cs="Peugeot-Light"/>
          <w:szCs w:val="20"/>
          <w:lang w:eastAsia="en-US"/>
        </w:rPr>
        <w:t xml:space="preserve">avec les jambes allongées </w:t>
      </w:r>
      <w:r w:rsidRPr="00BA6361">
        <w:rPr>
          <w:rFonts w:ascii="Century Gothic" w:hAnsi="Century Gothic" w:cs="Peugeot-Light"/>
          <w:szCs w:val="20"/>
          <w:lang w:eastAsia="en-US"/>
        </w:rPr>
        <w:t>dans une position de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conduit</w:t>
      </w:r>
      <w:r w:rsidR="005E1292">
        <w:rPr>
          <w:rFonts w:ascii="Century Gothic" w:hAnsi="Century Gothic" w:cs="Peugeot-Light"/>
          <w:szCs w:val="20"/>
          <w:lang w:eastAsia="en-US"/>
        </w:rPr>
        <w:t>e démultipliant les sensations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, conduit le véhicule avec </w:t>
      </w:r>
      <w:r w:rsidRPr="00BA6361">
        <w:rPr>
          <w:rFonts w:ascii="Century Gothic" w:hAnsi="Century Gothic" w:cs="Peugeot"/>
          <w:szCs w:val="20"/>
          <w:lang w:eastAsia="en-US"/>
        </w:rPr>
        <w:t>deux poignées</w:t>
      </w:r>
      <w:r w:rsidR="005E1292">
        <w:rPr>
          <w:rFonts w:ascii="Century Gothic" w:hAnsi="Century Gothic" w:cs="Peugeot-Light"/>
          <w:szCs w:val="20"/>
          <w:lang w:eastAsia="en-US"/>
        </w:rPr>
        <w:t>.</w:t>
      </w: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Outre la présence de </w:t>
      </w:r>
      <w:r w:rsidR="0055658C">
        <w:rPr>
          <w:rFonts w:ascii="Century Gothic" w:hAnsi="Century Gothic" w:cs="Peugeot-Light"/>
          <w:szCs w:val="20"/>
          <w:lang w:eastAsia="en-US"/>
        </w:rPr>
        <w:t>ceintures magnétiques</w:t>
      </w:r>
      <w:r w:rsidRPr="00BA6361">
        <w:rPr>
          <w:rFonts w:ascii="Century Gothic" w:hAnsi="Century Gothic" w:cs="Peugeot-Light"/>
          <w:szCs w:val="20"/>
          <w:lang w:eastAsia="en-US"/>
        </w:rPr>
        <w:t>, les passagers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sont protégés par la hauteur de la cellule de carbone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remontant suffisamment au-dessus des têtes pour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constituer un arceau de sécurité. De même, le </w:t>
      </w:r>
      <w:proofErr w:type="spellStart"/>
      <w:r w:rsidRPr="00BA6361">
        <w:rPr>
          <w:rFonts w:ascii="Century Gothic" w:hAnsi="Century Gothic" w:cs="Peugeot-Light"/>
          <w:szCs w:val="20"/>
          <w:lang w:eastAsia="en-US"/>
        </w:rPr>
        <w:t>sautevent</w:t>
      </w:r>
      <w:proofErr w:type="spellEnd"/>
      <w:r w:rsidRPr="00BA6361">
        <w:rPr>
          <w:rFonts w:ascii="Century Gothic" w:hAnsi="Century Gothic" w:cs="Peugeot-Light"/>
          <w:szCs w:val="20"/>
          <w:lang w:eastAsia="en-US"/>
        </w:rPr>
        <w:t>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parfaitement intégré au style, permet de conduire</w:t>
      </w:r>
    </w:p>
    <w:p w:rsidR="00B71403" w:rsidRPr="00BA6361" w:rsidRDefault="00F24E1C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>
        <w:rPr>
          <w:rFonts w:ascii="Century Gothic" w:hAnsi="Century Gothic" w:cs="Peugeot-Light"/>
          <w:szCs w:val="20"/>
          <w:lang w:eastAsia="en-US"/>
        </w:rPr>
        <w:t>Très sensorielle</w:t>
      </w:r>
      <w:r w:rsidR="00B71403" w:rsidRPr="00BA6361">
        <w:rPr>
          <w:rFonts w:ascii="Century Gothic" w:hAnsi="Century Gothic" w:cs="Peugeot-Light"/>
          <w:szCs w:val="20"/>
          <w:lang w:eastAsia="en-US"/>
        </w:rPr>
        <w:t xml:space="preserve"> au quotidien.</w:t>
      </w:r>
    </w:p>
    <w:p w:rsidR="004A6853" w:rsidRPr="00BA6361" w:rsidRDefault="004A685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</w:p>
    <w:p w:rsidR="00B71403" w:rsidRPr="00BA6361" w:rsidRDefault="00B71403" w:rsidP="006A1B14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 xml:space="preserve">Le concept-car </w:t>
      </w:r>
      <w:r w:rsidRPr="00BA6361">
        <w:rPr>
          <w:rFonts w:ascii="Century Gothic" w:hAnsi="Century Gothic" w:cs="Peugeot-LightItalic"/>
          <w:iCs/>
          <w:szCs w:val="20"/>
          <w:lang w:eastAsia="en-US"/>
        </w:rPr>
        <w:t xml:space="preserve">EX1 </w:t>
      </w:r>
      <w:r w:rsidRPr="00BA6361">
        <w:rPr>
          <w:rFonts w:ascii="Century Gothic" w:hAnsi="Century Gothic" w:cs="Peugeot-Light"/>
          <w:szCs w:val="20"/>
          <w:lang w:eastAsia="en-US"/>
        </w:rPr>
        <w:t>bénéficie de caractéristiques lui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permettant d’être suffisamment performant pour non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seulement </w:t>
      </w:r>
      <w:r w:rsidRPr="00BA6361">
        <w:rPr>
          <w:rFonts w:ascii="Century Gothic" w:hAnsi="Century Gothic" w:cs="Peugeot"/>
          <w:szCs w:val="20"/>
          <w:lang w:eastAsia="en-US"/>
        </w:rPr>
        <w:t>s’éloigner des centres urbains</w:t>
      </w:r>
      <w:r w:rsidRPr="00BA6361">
        <w:rPr>
          <w:rFonts w:ascii="Century Gothic" w:hAnsi="Century Gothic" w:cs="Peugeot-Light"/>
          <w:szCs w:val="20"/>
          <w:lang w:eastAsia="en-US"/>
        </w:rPr>
        <w:t>, mais aussi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s’attaquer à des </w:t>
      </w:r>
      <w:r w:rsidRPr="00BA6361">
        <w:rPr>
          <w:rFonts w:ascii="Century Gothic" w:hAnsi="Century Gothic" w:cs="Peugeot"/>
          <w:szCs w:val="20"/>
          <w:lang w:eastAsia="en-US"/>
        </w:rPr>
        <w:t>records d’accélération</w:t>
      </w:r>
      <w:r w:rsidRPr="00BA6361">
        <w:rPr>
          <w:rFonts w:ascii="Century Gothic" w:hAnsi="Century Gothic" w:cs="Peugeot-Light"/>
          <w:szCs w:val="20"/>
          <w:lang w:eastAsia="en-US"/>
        </w:rPr>
        <w:t>.</w:t>
      </w:r>
    </w:p>
    <w:p w:rsidR="00B71403" w:rsidRPr="00BA6361" w:rsidRDefault="00B71403" w:rsidP="00A9047F">
      <w:pPr>
        <w:suppressAutoHyphens w:val="0"/>
        <w:autoSpaceDE w:val="0"/>
        <w:autoSpaceDN w:val="0"/>
        <w:adjustRightInd w:val="0"/>
        <w:jc w:val="left"/>
        <w:rPr>
          <w:rFonts w:ascii="Century Gothic" w:hAnsi="Century Gothic" w:cs="Peugeot-Light"/>
          <w:szCs w:val="20"/>
          <w:lang w:eastAsia="en-US"/>
        </w:rPr>
      </w:pPr>
      <w:r w:rsidRPr="00BA6361">
        <w:rPr>
          <w:rFonts w:ascii="Century Gothic" w:hAnsi="Century Gothic" w:cs="Peugeot-Light"/>
          <w:szCs w:val="20"/>
          <w:lang w:eastAsia="en-US"/>
        </w:rPr>
        <w:t>Légèreté, équilibre des masses, aérodynamique,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couple et puissance des deux moteurs électriques,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>batterie à fort pouvoir énergétique…, des</w:t>
      </w:r>
      <w:r w:rsidR="004A6853" w:rsidRPr="00BA6361">
        <w:rPr>
          <w:rFonts w:ascii="Century Gothic" w:hAnsi="Century Gothic" w:cs="Peugeot-Light"/>
          <w:szCs w:val="20"/>
          <w:lang w:eastAsia="en-US"/>
        </w:rPr>
        <w:t xml:space="preserve"> </w:t>
      </w:r>
      <w:r w:rsidRPr="00BA6361">
        <w:rPr>
          <w:rFonts w:ascii="Century Gothic" w:hAnsi="Century Gothic" w:cs="Peugeot-Light"/>
          <w:szCs w:val="20"/>
          <w:lang w:eastAsia="en-US"/>
        </w:rPr>
        <w:t xml:space="preserve">caractéristiques qui engendrent </w:t>
      </w:r>
      <w:r w:rsidRPr="00BA6361">
        <w:rPr>
          <w:rFonts w:ascii="Century Gothic" w:hAnsi="Century Gothic" w:cs="Peugeot"/>
          <w:szCs w:val="20"/>
          <w:lang w:eastAsia="en-US"/>
        </w:rPr>
        <w:t>un engin capable</w:t>
      </w:r>
      <w:r w:rsidR="004A6853" w:rsidRPr="00BA6361">
        <w:rPr>
          <w:rFonts w:ascii="Century Gothic" w:hAnsi="Century Gothic" w:cs="Peugeot"/>
          <w:szCs w:val="20"/>
          <w:lang w:eastAsia="en-US"/>
        </w:rPr>
        <w:t xml:space="preserve"> </w:t>
      </w:r>
      <w:r w:rsidRPr="00BA6361">
        <w:rPr>
          <w:rFonts w:ascii="Century Gothic" w:hAnsi="Century Gothic" w:cs="Peugeot"/>
          <w:szCs w:val="20"/>
          <w:lang w:eastAsia="en-US"/>
        </w:rPr>
        <w:t>d’accélérations foudroyantes</w:t>
      </w:r>
      <w:r w:rsidR="00A9047F">
        <w:rPr>
          <w:rFonts w:ascii="Century Gothic" w:hAnsi="Century Gothic" w:cs="Peugeot"/>
          <w:szCs w:val="20"/>
          <w:lang w:eastAsia="en-US"/>
        </w:rPr>
        <w:t>.</w:t>
      </w:r>
    </w:p>
    <w:p w:rsidR="00FC3189" w:rsidRPr="00BA6361" w:rsidRDefault="00FC3189" w:rsidP="006A1B14">
      <w:pPr>
        <w:spacing w:after="240"/>
        <w:jc w:val="left"/>
        <w:rPr>
          <w:rFonts w:ascii="Century Gothic" w:hAnsi="Century Gothic"/>
          <w:szCs w:val="20"/>
        </w:rPr>
      </w:pPr>
      <w:r w:rsidRPr="00BA6361">
        <w:rPr>
          <w:rFonts w:ascii="Century Gothic" w:hAnsi="Century Gothic"/>
          <w:szCs w:val="20"/>
        </w:rPr>
        <w:br/>
      </w:r>
    </w:p>
    <w:p w:rsidR="00FC3189" w:rsidRPr="00BA6361" w:rsidRDefault="00FC3189" w:rsidP="006A1B14">
      <w:pPr>
        <w:suppressAutoHyphens w:val="0"/>
        <w:jc w:val="left"/>
        <w:rPr>
          <w:rFonts w:ascii="Century Gothic" w:hAnsi="Century Gothic"/>
          <w:szCs w:val="20"/>
        </w:rPr>
      </w:pPr>
      <w:r w:rsidRPr="00BA6361">
        <w:rPr>
          <w:rFonts w:ascii="Century Gothic" w:hAnsi="Century Gothic"/>
          <w:szCs w:val="20"/>
        </w:rPr>
        <w:br w:type="page"/>
      </w:r>
    </w:p>
    <w:p w:rsidR="00A10B29" w:rsidRPr="00BA6361" w:rsidRDefault="00A10B29" w:rsidP="006A1B14">
      <w:pPr>
        <w:jc w:val="left"/>
        <w:rPr>
          <w:rFonts w:ascii="Century Gothic" w:hAnsi="Century Gothic"/>
          <w:b/>
          <w:szCs w:val="20"/>
        </w:rPr>
      </w:pPr>
      <w:r w:rsidRPr="00BA6361">
        <w:rPr>
          <w:rFonts w:ascii="Century Gothic" w:hAnsi="Century Gothic"/>
          <w:b/>
          <w:szCs w:val="20"/>
        </w:rPr>
        <w:lastRenderedPageBreak/>
        <w:t>CARACTERISTIQUES</w:t>
      </w:r>
    </w:p>
    <w:p w:rsidR="00A10B29" w:rsidRPr="00BA6361" w:rsidRDefault="00A10B29" w:rsidP="006A1B14">
      <w:pPr>
        <w:jc w:val="left"/>
        <w:rPr>
          <w:rFonts w:ascii="Century Gothic" w:hAnsi="Century Gothic"/>
          <w:b/>
          <w:szCs w:val="20"/>
        </w:rPr>
      </w:pPr>
    </w:p>
    <w:p w:rsidR="00A10B29" w:rsidRPr="00BA6361" w:rsidRDefault="00A10B29" w:rsidP="006A1B14">
      <w:pPr>
        <w:jc w:val="left"/>
        <w:rPr>
          <w:rFonts w:ascii="Century Gothic" w:hAnsi="Century Gothic"/>
          <w:b/>
          <w:szCs w:val="20"/>
        </w:rPr>
      </w:pPr>
    </w:p>
    <w:p w:rsidR="00A10B29" w:rsidRPr="00BA6361" w:rsidRDefault="00A10B29" w:rsidP="006A1B14">
      <w:pPr>
        <w:jc w:val="left"/>
        <w:rPr>
          <w:rFonts w:ascii="Century Gothic" w:hAnsi="Century Gothic"/>
          <w:szCs w:val="20"/>
        </w:rPr>
      </w:pPr>
      <w:r w:rsidRPr="00BA6361">
        <w:rPr>
          <w:rFonts w:ascii="Century Gothic" w:hAnsi="Century Gothic"/>
          <w:szCs w:val="20"/>
        </w:rPr>
        <w:t>Nom :</w:t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r w:rsidR="00B71403" w:rsidRPr="00BA6361">
        <w:rPr>
          <w:rFonts w:ascii="Century Gothic" w:hAnsi="Century Gothic"/>
          <w:szCs w:val="20"/>
        </w:rPr>
        <w:t>EX1</w:t>
      </w:r>
      <w:r w:rsidR="00FC3189"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  <w:t>Propriétaire(s) :</w:t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  <w:szCs w:val="20"/>
          <w:lang w:val="en-US"/>
        </w:rPr>
      </w:pPr>
      <w:proofErr w:type="gramStart"/>
      <w:r w:rsidRPr="00BA6361">
        <w:rPr>
          <w:rFonts w:ascii="Century Gothic" w:hAnsi="Century Gothic"/>
          <w:szCs w:val="20"/>
          <w:lang w:val="en-US"/>
        </w:rPr>
        <w:t>Fabricant :</w:t>
      </w:r>
      <w:proofErr w:type="gramEnd"/>
      <w:r w:rsidRPr="00BA6361">
        <w:rPr>
          <w:rFonts w:ascii="Century Gothic" w:hAnsi="Century Gothic"/>
          <w:szCs w:val="20"/>
          <w:lang w:val="en-US"/>
        </w:rPr>
        <w:tab/>
      </w:r>
      <w:r w:rsidRPr="00BA6361">
        <w:rPr>
          <w:rFonts w:ascii="Century Gothic" w:hAnsi="Century Gothic"/>
          <w:szCs w:val="20"/>
          <w:lang w:val="en-US"/>
        </w:rPr>
        <w:tab/>
      </w:r>
      <w:hyperlink r:id="rId11" w:history="1">
        <w:proofErr w:type="spellStart"/>
        <w:r w:rsidR="00BA6361" w:rsidRPr="00BA6361">
          <w:rPr>
            <w:rStyle w:val="Lienhypertexte"/>
            <w:rFonts w:ascii="Century Gothic" w:hAnsi="Century Gothic"/>
            <w:color w:val="auto"/>
            <w:u w:val="none"/>
            <w:lang w:val="en-US"/>
          </w:rPr>
          <w:t>Narglatch</w:t>
        </w:r>
        <w:proofErr w:type="spellEnd"/>
        <w:r w:rsidR="00BA6361" w:rsidRPr="00BA6361">
          <w:rPr>
            <w:rStyle w:val="Lienhypertexte"/>
            <w:rFonts w:ascii="Century Gothic" w:hAnsi="Century Gothic"/>
            <w:color w:val="auto"/>
            <w:u w:val="none"/>
            <w:lang w:val="en-US"/>
          </w:rPr>
          <w:t xml:space="preserve"> </w:t>
        </w:r>
        <w:proofErr w:type="spellStart"/>
        <w:r w:rsidR="00BA6361" w:rsidRPr="00BA6361">
          <w:rPr>
            <w:rStyle w:val="Lienhypertexte"/>
            <w:rFonts w:ascii="Century Gothic" w:hAnsi="Century Gothic"/>
            <w:color w:val="auto"/>
            <w:u w:val="none"/>
            <w:lang w:val="en-US"/>
          </w:rPr>
          <w:t>AirTech</w:t>
        </w:r>
        <w:proofErr w:type="spellEnd"/>
      </w:hyperlink>
      <w:r w:rsidR="00BA6361">
        <w:rPr>
          <w:rFonts w:ascii="Century Gothic" w:hAnsi="Century Gothic"/>
          <w:szCs w:val="20"/>
          <w:lang w:val="en-US"/>
        </w:rPr>
        <w:tab/>
      </w:r>
      <w:proofErr w:type="spellStart"/>
      <w:r w:rsidRPr="00BA6361">
        <w:rPr>
          <w:rFonts w:ascii="Century Gothic" w:hAnsi="Century Gothic"/>
          <w:szCs w:val="20"/>
          <w:lang w:val="en-US"/>
        </w:rPr>
        <w:t>Papier</w:t>
      </w:r>
      <w:proofErr w:type="spellEnd"/>
      <w:r w:rsidRPr="00BA6361">
        <w:rPr>
          <w:rFonts w:ascii="Century Gothic" w:hAnsi="Century Gothic"/>
          <w:szCs w:val="20"/>
          <w:lang w:val="en-US"/>
        </w:rPr>
        <w:t>(s) :</w:t>
      </w:r>
      <w:r w:rsidRPr="00BA6361">
        <w:rPr>
          <w:rFonts w:ascii="Century Gothic" w:hAnsi="Century Gothic"/>
          <w:szCs w:val="20"/>
          <w:lang w:val="en-US"/>
        </w:rPr>
        <w:tab/>
      </w:r>
      <w:r w:rsidRPr="00BA6361">
        <w:rPr>
          <w:rFonts w:ascii="Century Gothic" w:hAnsi="Century Gothic"/>
          <w:szCs w:val="20"/>
          <w:lang w:val="en-US"/>
        </w:rPr>
        <w:tab/>
      </w:r>
      <w:r w:rsidRPr="00BA6361">
        <w:rPr>
          <w:rFonts w:ascii="Century Gothic" w:hAnsi="Century Gothic"/>
          <w:szCs w:val="20"/>
          <w:lang w:val="en-US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  <w:szCs w:val="20"/>
        </w:rPr>
      </w:pPr>
      <w:r w:rsidRPr="00BA6361">
        <w:rPr>
          <w:rFonts w:ascii="Century Gothic" w:hAnsi="Century Gothic"/>
          <w:szCs w:val="20"/>
        </w:rPr>
        <w:t>Type :</w:t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r w:rsidR="00C27239">
        <w:rPr>
          <w:rFonts w:ascii="Century Gothic" w:hAnsi="Century Gothic"/>
          <w:szCs w:val="20"/>
        </w:rPr>
        <w:t>Sport L</w:t>
      </w:r>
      <w:r w:rsidR="00B71403" w:rsidRPr="00BA6361">
        <w:rPr>
          <w:rFonts w:ascii="Century Gothic" w:hAnsi="Century Gothic"/>
          <w:szCs w:val="20"/>
        </w:rPr>
        <w:t>uxe</w:t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  <w:t>Pilote(s) :</w:t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  <w:t>1</w:t>
      </w:r>
      <w:r w:rsidRPr="00BA6361">
        <w:rPr>
          <w:rFonts w:ascii="Century Gothic" w:hAnsi="Century Gothic"/>
          <w:szCs w:val="20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  <w:szCs w:val="20"/>
        </w:rPr>
        <w:t>Echelle :</w:t>
      </w:r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  <w:szCs w:val="20"/>
        </w:rPr>
        <w:tab/>
      </w:r>
      <w:proofErr w:type="spellStart"/>
      <w:r w:rsidRPr="00BA6361">
        <w:rPr>
          <w:rFonts w:ascii="Century Gothic" w:hAnsi="Century Gothic"/>
          <w:szCs w:val="20"/>
        </w:rPr>
        <w:t>Speeders</w:t>
      </w:r>
      <w:proofErr w:type="spellEnd"/>
      <w:r w:rsidRPr="00BA6361">
        <w:rPr>
          <w:rFonts w:ascii="Century Gothic" w:hAnsi="Century Gothic"/>
          <w:szCs w:val="20"/>
        </w:rPr>
        <w:tab/>
      </w:r>
      <w:r w:rsidRPr="00BA6361">
        <w:rPr>
          <w:rFonts w:ascii="Century Gothic" w:hAnsi="Century Gothic"/>
        </w:rPr>
        <w:tab/>
        <w:t>Passager(s)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1 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Identifiant spécial 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Valeur de base :</w:t>
      </w:r>
      <w:r w:rsidRPr="00BA6361">
        <w:rPr>
          <w:rFonts w:ascii="Century Gothic" w:hAnsi="Century Gothic"/>
        </w:rPr>
        <w:tab/>
      </w:r>
      <w:r w:rsidR="00B71403" w:rsidRPr="00BA6361">
        <w:rPr>
          <w:rFonts w:ascii="Century Gothic" w:hAnsi="Century Gothic"/>
        </w:rPr>
        <w:t>7</w:t>
      </w:r>
      <w:r w:rsidR="00EC5665">
        <w:rPr>
          <w:rFonts w:ascii="Century Gothic" w:hAnsi="Century Gothic"/>
        </w:rPr>
        <w:t>0</w:t>
      </w:r>
      <w:r w:rsidRPr="00BA6361">
        <w:rPr>
          <w:rFonts w:ascii="Century Gothic" w:hAnsi="Century Gothic"/>
        </w:rPr>
        <w:t>000 crédits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Longueur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="00734282">
        <w:rPr>
          <w:rFonts w:ascii="Century Gothic" w:hAnsi="Century Gothic"/>
        </w:rPr>
        <w:t>4.00</w:t>
      </w:r>
      <w:r w:rsidRPr="00BA6361">
        <w:rPr>
          <w:rFonts w:ascii="Century Gothic" w:hAnsi="Century Gothic"/>
        </w:rPr>
        <w:t>M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Modification(s)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Autonomie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1</w:t>
      </w:r>
      <w:r w:rsidR="00BA6361">
        <w:rPr>
          <w:rFonts w:ascii="Century Gothic" w:hAnsi="Century Gothic"/>
        </w:rPr>
        <w:t>0</w:t>
      </w:r>
      <w:r w:rsidRPr="00BA6361">
        <w:rPr>
          <w:rFonts w:ascii="Century Gothic" w:hAnsi="Century Gothic"/>
        </w:rPr>
        <w:t xml:space="preserve">Jours </w:t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Capacité de la soute :</w:t>
      </w:r>
      <w:r w:rsidRPr="00BA6361">
        <w:rPr>
          <w:rFonts w:ascii="Century Gothic" w:hAnsi="Century Gothic"/>
        </w:rPr>
        <w:tab/>
      </w:r>
      <w:r w:rsidR="00BA6361">
        <w:rPr>
          <w:rFonts w:ascii="Century Gothic" w:hAnsi="Century Gothic"/>
        </w:rPr>
        <w:t>50</w:t>
      </w:r>
      <w:r w:rsidRPr="00BA6361">
        <w:rPr>
          <w:rFonts w:ascii="Century Gothic" w:hAnsi="Century Gothic"/>
        </w:rPr>
        <w:t xml:space="preserve">Kg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Ordinateur de bord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Oui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Maniabilité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="00EC5665">
        <w:rPr>
          <w:rFonts w:ascii="Century Gothic" w:hAnsi="Century Gothic"/>
        </w:rPr>
        <w:t>4</w:t>
      </w:r>
      <w:r w:rsidR="00DE4110" w:rsidRPr="00BA6361">
        <w:rPr>
          <w:rFonts w:ascii="Century Gothic" w:hAnsi="Century Gothic"/>
        </w:rPr>
        <w:t xml:space="preserve"> D</w:t>
      </w:r>
      <w:r w:rsidRPr="00BA6361">
        <w:rPr>
          <w:rFonts w:ascii="Century Gothic" w:hAnsi="Century Gothic"/>
        </w:rPr>
        <w:t xml:space="preserve">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9047F" w:rsidRPr="0076122F" w:rsidRDefault="00A9047F" w:rsidP="00A9047F">
      <w:pPr>
        <w:jc w:val="left"/>
        <w:rPr>
          <w:rFonts w:ascii="Century Gothic" w:hAnsi="Century Gothic"/>
        </w:rPr>
      </w:pPr>
      <w:r w:rsidRPr="0076122F">
        <w:rPr>
          <w:rFonts w:ascii="Century Gothic" w:hAnsi="Century Gothic"/>
        </w:rPr>
        <w:t>Marge d’altitude :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>
        <w:rPr>
          <w:rFonts w:ascii="Century Gothic" w:hAnsi="Century Gothic"/>
        </w:rPr>
        <w:t>0</w:t>
      </w:r>
      <w:r w:rsidRPr="0076122F">
        <w:rPr>
          <w:rFonts w:ascii="Century Gothic" w:hAnsi="Century Gothic"/>
        </w:rPr>
        <w:t xml:space="preserve"> à </w:t>
      </w:r>
      <w:r>
        <w:rPr>
          <w:rFonts w:ascii="Century Gothic" w:hAnsi="Century Gothic"/>
        </w:rPr>
        <w:t>75K</w:t>
      </w:r>
      <w:r w:rsidRPr="0076122F">
        <w:rPr>
          <w:rFonts w:ascii="Century Gothic" w:hAnsi="Century Gothic"/>
        </w:rPr>
        <w:t xml:space="preserve">m  </w:t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A9047F" w:rsidRDefault="00A9047F" w:rsidP="00A9047F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188/375/750/1500KmH </w:t>
      </w:r>
      <w:r w:rsidRPr="0076122F">
        <w:rPr>
          <w:rFonts w:ascii="Century Gothic" w:hAnsi="Century Gothic"/>
        </w:rPr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A6361" w:rsidRDefault="00A9047F" w:rsidP="00A9047F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: 260/520/1040/2080MR</w:t>
      </w:r>
      <w:r w:rsidRPr="0076122F">
        <w:rPr>
          <w:rFonts w:ascii="Century Gothic" w:hAnsi="Century Gothic"/>
        </w:rPr>
        <w:tab/>
        <w:t xml:space="preserve">Modification(s) : </w:t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</w:r>
      <w:r w:rsidRPr="0076122F"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BA6361" w:rsidRDefault="00BA6361" w:rsidP="00BA6361">
      <w:pPr>
        <w:jc w:val="left"/>
        <w:rPr>
          <w:rFonts w:ascii="Century Gothic" w:hAnsi="Century Gothic"/>
        </w:rPr>
      </w:pP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2D0809">
        <w:rPr>
          <w:rFonts w:ascii="Century Gothic" w:hAnsi="Century Gothic"/>
        </w:rPr>
        <w:t>3/4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2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 w:rsidRPr="00336349">
        <w:rPr>
          <w:rFonts w:ascii="Century Gothic" w:hAnsi="Century Gothic"/>
          <w:lang w:val="en-US"/>
        </w:rPr>
        <w:t>Dommage</w:t>
      </w:r>
      <w:proofErr w:type="spellEnd"/>
      <w:r w:rsidRPr="00336349">
        <w:rPr>
          <w:rFonts w:ascii="Century Gothic" w:hAnsi="Century Gothic"/>
          <w:lang w:val="en-US"/>
        </w:rPr>
        <w:t>(s) grave(s</w:t>
      </w:r>
      <w:r>
        <w:rPr>
          <w:rFonts w:ascii="Century Gothic" w:hAnsi="Century Gothic"/>
          <w:lang w:val="en-US"/>
        </w:rPr>
        <w:t>):</w:t>
      </w:r>
      <w:r>
        <w:rPr>
          <w:rFonts w:ascii="Century Gothic" w:hAnsi="Century Gothic"/>
          <w:lang w:val="en-US"/>
        </w:rPr>
        <w:tab/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Dommage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sévère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Déplacement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perdu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</w:p>
    <w:p w:rsidR="00BA6361" w:rsidRDefault="00BA6361" w:rsidP="00BA6361">
      <w:pPr>
        <w:jc w:val="left"/>
        <w:rPr>
          <w:rFonts w:ascii="Century Gothic" w:hAnsi="Century Gothic"/>
          <w:lang w:val="en-US"/>
        </w:rPr>
      </w:pPr>
    </w:p>
    <w:p w:rsidR="00BA6361" w:rsidRPr="00766AA7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 w:rsidRPr="00766AA7">
        <w:rPr>
          <w:rFonts w:ascii="Century Gothic" w:hAnsi="Century Gothic"/>
          <w:lang w:val="en-US"/>
        </w:rPr>
        <w:t>Arme</w:t>
      </w:r>
      <w:proofErr w:type="spellEnd"/>
      <w:r w:rsidRPr="00766AA7">
        <w:rPr>
          <w:rFonts w:ascii="Century Gothic" w:hAnsi="Century Gothic"/>
          <w:lang w:val="en-US"/>
        </w:rPr>
        <w:t xml:space="preserve"> :</w:t>
      </w:r>
      <w:proofErr w:type="gramEnd"/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Modification(s) :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</w:p>
    <w:p w:rsidR="00BA6361" w:rsidRPr="00766AA7" w:rsidRDefault="00BA6361" w:rsidP="00BA6361">
      <w:pPr>
        <w:jc w:val="left"/>
        <w:rPr>
          <w:rFonts w:ascii="Century Gothic" w:hAnsi="Century Gothic"/>
          <w:lang w:val="en-US"/>
        </w:rPr>
      </w:pPr>
      <w:proofErr w:type="gramStart"/>
      <w:r w:rsidRPr="00766AA7">
        <w:rPr>
          <w:rFonts w:ascii="Century Gothic" w:hAnsi="Century Gothic"/>
          <w:lang w:val="en-US"/>
        </w:rPr>
        <w:t>Type :</w:t>
      </w:r>
      <w:proofErr w:type="gramEnd"/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Modification(s) :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</w:p>
    <w:p w:rsidR="00BA6361" w:rsidRPr="00766AA7" w:rsidRDefault="00BA6361" w:rsidP="00BA6361">
      <w:pPr>
        <w:jc w:val="left"/>
        <w:rPr>
          <w:rFonts w:ascii="Century Gothic" w:hAnsi="Century Gothic"/>
          <w:lang w:val="en-US"/>
        </w:rPr>
      </w:pPr>
      <w:r w:rsidRPr="00766AA7">
        <w:rPr>
          <w:rFonts w:ascii="Century Gothic" w:hAnsi="Century Gothic"/>
          <w:lang w:val="en-US"/>
        </w:rPr>
        <w:t>Servant(s</w:t>
      </w:r>
      <w:proofErr w:type="gramStart"/>
      <w:r w:rsidRPr="00766AA7">
        <w:rPr>
          <w:rFonts w:ascii="Century Gothic" w:hAnsi="Century Gothic"/>
          <w:lang w:val="en-US"/>
        </w:rPr>
        <w:t>) :</w:t>
      </w:r>
      <w:proofErr w:type="gramEnd"/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  <w:t xml:space="preserve">Modification(s) : </w:t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  <w:r w:rsidRPr="00766AA7">
        <w:rPr>
          <w:rFonts w:ascii="Century Gothic" w:hAnsi="Century Gothic"/>
          <w:lang w:val="en-US"/>
        </w:rPr>
        <w:tab/>
      </w:r>
    </w:p>
    <w:p w:rsidR="00BA6361" w:rsidRPr="000F7D89" w:rsidRDefault="00BA6361" w:rsidP="00BA6361">
      <w:pPr>
        <w:jc w:val="left"/>
        <w:rPr>
          <w:rFonts w:ascii="Century Gothic" w:hAnsi="Century Gothic"/>
          <w:lang w:val="en-US"/>
        </w:rPr>
      </w:pPr>
      <w:r w:rsidRPr="000F7D89">
        <w:rPr>
          <w:rFonts w:ascii="Century Gothic" w:hAnsi="Century Gothic"/>
          <w:lang w:val="en-US"/>
        </w:rPr>
        <w:t xml:space="preserve">Arcs de </w:t>
      </w:r>
      <w:proofErr w:type="spellStart"/>
      <w:proofErr w:type="gramStart"/>
      <w:r w:rsidRPr="000F7D89">
        <w:rPr>
          <w:rFonts w:ascii="Century Gothic" w:hAnsi="Century Gothic"/>
          <w:lang w:val="en-US"/>
        </w:rPr>
        <w:t>tir</w:t>
      </w:r>
      <w:proofErr w:type="spellEnd"/>
      <w:r w:rsidRPr="000F7D89">
        <w:rPr>
          <w:rFonts w:ascii="Century Gothic" w:hAnsi="Century Gothic"/>
          <w:lang w:val="en-US"/>
        </w:rPr>
        <w:t> :</w:t>
      </w:r>
      <w:proofErr w:type="gramEnd"/>
      <w:r w:rsidRPr="000F7D89">
        <w:rPr>
          <w:rFonts w:ascii="Century Gothic" w:hAnsi="Century Gothic"/>
          <w:lang w:val="en-US"/>
        </w:rPr>
        <w:tab/>
      </w:r>
      <w:r w:rsidRPr="000F7D89">
        <w:rPr>
          <w:rFonts w:ascii="Century Gothic" w:hAnsi="Century Gothic"/>
          <w:lang w:val="en-US"/>
        </w:rPr>
        <w:tab/>
      </w:r>
      <w:r w:rsidRPr="000F7D89">
        <w:rPr>
          <w:rFonts w:ascii="Century Gothic" w:hAnsi="Century Gothic"/>
          <w:lang w:val="en-US"/>
        </w:rPr>
        <w:tab/>
        <w:t xml:space="preserve">   </w:t>
      </w:r>
      <w:r w:rsidRPr="000F7D89">
        <w:rPr>
          <w:rFonts w:ascii="Century Gothic" w:hAnsi="Century Gothic"/>
          <w:lang w:val="en-US"/>
        </w:rPr>
        <w:tab/>
      </w:r>
      <w:r w:rsidRPr="000F7D89">
        <w:rPr>
          <w:rFonts w:ascii="Century Gothic" w:hAnsi="Century Gothic"/>
          <w:lang w:val="en-US"/>
        </w:rPr>
        <w:tab/>
        <w:t xml:space="preserve">Modification(s) : </w:t>
      </w:r>
      <w:r w:rsidRPr="000F7D89">
        <w:rPr>
          <w:rFonts w:ascii="Century Gothic" w:hAnsi="Century Gothic"/>
          <w:lang w:val="en-US"/>
        </w:rPr>
        <w:tab/>
      </w:r>
      <w:r w:rsidRPr="000F7D89">
        <w:rPr>
          <w:rFonts w:ascii="Century Gothic" w:hAnsi="Century Gothic"/>
          <w:lang w:val="en-US"/>
        </w:rPr>
        <w:tab/>
      </w:r>
      <w:r w:rsidRPr="000F7D89">
        <w:rPr>
          <w:rFonts w:ascii="Century Gothic" w:hAnsi="Century Gothic"/>
          <w:lang w:val="en-US"/>
        </w:rPr>
        <w:tab/>
      </w:r>
    </w:p>
    <w:p w:rsidR="00BA6361" w:rsidRPr="009A6646" w:rsidRDefault="00BA6361" w:rsidP="00BA6361">
      <w:pPr>
        <w:jc w:val="left"/>
        <w:rPr>
          <w:rFonts w:ascii="Century Gothic" w:hAnsi="Century Gothic"/>
          <w:lang w:val="en-US"/>
        </w:rPr>
      </w:pPr>
      <w:proofErr w:type="spellStart"/>
      <w:r w:rsidRPr="009A6646">
        <w:rPr>
          <w:rFonts w:ascii="Century Gothic" w:hAnsi="Century Gothic"/>
          <w:lang w:val="en-US"/>
        </w:rPr>
        <w:t>Ordinateur</w:t>
      </w:r>
      <w:proofErr w:type="spellEnd"/>
      <w:r w:rsidRPr="009A6646">
        <w:rPr>
          <w:rFonts w:ascii="Century Gothic" w:hAnsi="Century Gothic"/>
          <w:lang w:val="en-US"/>
        </w:rPr>
        <w:t xml:space="preserve"> de </w:t>
      </w:r>
      <w:proofErr w:type="spellStart"/>
      <w:proofErr w:type="gramStart"/>
      <w:r w:rsidRPr="009A6646">
        <w:rPr>
          <w:rFonts w:ascii="Century Gothic" w:hAnsi="Century Gothic"/>
          <w:lang w:val="en-US"/>
        </w:rPr>
        <w:t>visée</w:t>
      </w:r>
      <w:proofErr w:type="spellEnd"/>
      <w:r w:rsidRPr="009A6646">
        <w:rPr>
          <w:rFonts w:ascii="Century Gothic" w:hAnsi="Century Gothic"/>
          <w:lang w:val="en-US"/>
        </w:rPr>
        <w:t> :</w:t>
      </w:r>
      <w:proofErr w:type="gramEnd"/>
      <w:r w:rsidRPr="009A6646">
        <w:rPr>
          <w:rFonts w:ascii="Century Gothic" w:hAnsi="Century Gothic"/>
          <w:lang w:val="en-US"/>
        </w:rPr>
        <w:tab/>
      </w:r>
      <w:r w:rsidRPr="009A6646">
        <w:rPr>
          <w:rFonts w:ascii="Century Gothic" w:hAnsi="Century Gothic"/>
          <w:lang w:val="en-US"/>
        </w:rPr>
        <w:tab/>
        <w:t xml:space="preserve">   </w:t>
      </w:r>
      <w:r w:rsidRPr="009A6646">
        <w:rPr>
          <w:rFonts w:ascii="Century Gothic" w:hAnsi="Century Gothic"/>
          <w:lang w:val="en-US"/>
        </w:rPr>
        <w:tab/>
      </w:r>
      <w:r w:rsidRPr="009A6646">
        <w:rPr>
          <w:rFonts w:ascii="Century Gothic" w:hAnsi="Century Gothic"/>
          <w:lang w:val="en-US"/>
        </w:rPr>
        <w:tab/>
        <w:t xml:space="preserve">Modification(s) : </w:t>
      </w:r>
      <w:r w:rsidRPr="009A6646">
        <w:rPr>
          <w:rFonts w:ascii="Century Gothic" w:hAnsi="Century Gothic"/>
          <w:lang w:val="en-US"/>
        </w:rPr>
        <w:tab/>
      </w:r>
      <w:r w:rsidRPr="009A6646">
        <w:rPr>
          <w:rFonts w:ascii="Century Gothic" w:hAnsi="Century Gothic"/>
          <w:lang w:val="en-US"/>
        </w:rPr>
        <w:tab/>
      </w:r>
      <w:r w:rsidRPr="009A6646">
        <w:rPr>
          <w:rFonts w:ascii="Century Gothic" w:hAnsi="Century Gothic"/>
          <w:lang w:val="en-US"/>
        </w:rPr>
        <w:tab/>
      </w:r>
      <w:proofErr w:type="spellStart"/>
      <w:r w:rsidRPr="009A6646">
        <w:rPr>
          <w:rFonts w:ascii="Century Gothic" w:hAnsi="Century Gothic"/>
          <w:lang w:val="en-US"/>
        </w:rPr>
        <w:t>Actuel</w:t>
      </w:r>
      <w:proofErr w:type="spellEnd"/>
      <w:r w:rsidRPr="009A6646">
        <w:rPr>
          <w:rFonts w:ascii="Century Gothic" w:hAnsi="Century Gothic"/>
          <w:lang w:val="en-US"/>
        </w:rPr>
        <w:t>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0B29" w:rsidRPr="00BA6361" w:rsidRDefault="00BA6361" w:rsidP="00BA6361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suppressAutoHyphens w:val="0"/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br w:type="page"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lastRenderedPageBreak/>
        <w:t>Arme 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Type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Servant(s)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Arcs de tir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Ordinateur de visée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Dommage(s)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Déflagration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Cadence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Charge(s)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 xml:space="preserve">Portée atmosphérique : 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Portée spatiale :</w:t>
      </w:r>
      <w:r w:rsidRPr="00BA6361">
        <w:rPr>
          <w:rFonts w:ascii="Century Gothic" w:hAnsi="Century Gothic"/>
        </w:rPr>
        <w:tab/>
        <w:t xml:space="preserve"> 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Portée aquatique :</w:t>
      </w:r>
      <w:r w:rsidRPr="00BA6361">
        <w:rPr>
          <w:rFonts w:ascii="Century Gothic" w:hAnsi="Century Gothic"/>
        </w:rPr>
        <w:tab/>
        <w:t xml:space="preserve">    </w:t>
      </w:r>
      <w:r w:rsidRPr="00BA6361">
        <w:rPr>
          <w:rFonts w:ascii="Century Gothic" w:hAnsi="Century Gothic"/>
        </w:rPr>
        <w:tab/>
        <w:t xml:space="preserve">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Arme 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Type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Servant(s)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Arcs de tir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Ordinateur de visée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Dommage(s)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Déflagration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Cadence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Charge(s)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 xml:space="preserve">Portée atmosphérique : 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Portée spatiale :</w:t>
      </w:r>
      <w:r w:rsidRPr="00BA6361">
        <w:rPr>
          <w:rFonts w:ascii="Century Gothic" w:hAnsi="Century Gothic"/>
        </w:rPr>
        <w:tab/>
        <w:t xml:space="preserve"> 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Portée aquatique :</w:t>
      </w:r>
      <w:r w:rsidRPr="00BA6361">
        <w:rPr>
          <w:rFonts w:ascii="Century Gothic" w:hAnsi="Century Gothic"/>
        </w:rPr>
        <w:tab/>
        <w:t xml:space="preserve">    </w:t>
      </w:r>
      <w:r w:rsidRPr="00BA6361">
        <w:rPr>
          <w:rFonts w:ascii="Century Gothic" w:hAnsi="Century Gothic"/>
        </w:rPr>
        <w:tab/>
        <w:t xml:space="preserve">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Arme 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Type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Servant(s)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Arcs de tir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Ordinateur de visée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Dommage(s)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Déflagration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Cadence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Charge(s) :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 xml:space="preserve">Portée atmosphérique : 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Portée spatiale :</w:t>
      </w:r>
      <w:r w:rsidRPr="00BA6361">
        <w:rPr>
          <w:rFonts w:ascii="Century Gothic" w:hAnsi="Century Gothic"/>
        </w:rPr>
        <w:tab/>
        <w:t xml:space="preserve">  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>Portée aquatique :</w:t>
      </w:r>
      <w:r w:rsidRPr="00BA6361">
        <w:rPr>
          <w:rFonts w:ascii="Century Gothic" w:hAnsi="Century Gothic"/>
        </w:rPr>
        <w:tab/>
        <w:t xml:space="preserve">    </w:t>
      </w:r>
      <w:r w:rsidRPr="00BA6361">
        <w:rPr>
          <w:rFonts w:ascii="Century Gothic" w:hAnsi="Century Gothic"/>
        </w:rPr>
        <w:tab/>
        <w:t xml:space="preserve"> 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 xml:space="preserve">Modification(s) : </w:t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</w:r>
      <w:r w:rsidRPr="00BA6361">
        <w:rPr>
          <w:rFonts w:ascii="Century Gothic" w:hAnsi="Century Gothic"/>
        </w:rPr>
        <w:tab/>
        <w:t>Actuel :</w:t>
      </w:r>
    </w:p>
    <w:p w:rsidR="00A10B29" w:rsidRPr="00BA6361" w:rsidRDefault="00A10B29" w:rsidP="006A1B14">
      <w:pPr>
        <w:jc w:val="left"/>
        <w:rPr>
          <w:rFonts w:ascii="Century Gothic" w:hAnsi="Century Gothic"/>
        </w:rPr>
      </w:pPr>
    </w:p>
    <w:p w:rsidR="00484BC5" w:rsidRDefault="00EA2AD6" w:rsidP="006A1B14">
      <w:pPr>
        <w:jc w:val="left"/>
        <w:rPr>
          <w:rFonts w:ascii="Century Gothic" w:hAnsi="Century Gothic"/>
        </w:rPr>
      </w:pPr>
      <w:r w:rsidRPr="00BA6361">
        <w:rPr>
          <w:rFonts w:ascii="Century Gothic" w:hAnsi="Century Gothic"/>
        </w:rPr>
        <w:t xml:space="preserve">Equipement(s) </w:t>
      </w:r>
      <w:proofErr w:type="spellStart"/>
      <w:r w:rsidRPr="00BA6361">
        <w:rPr>
          <w:rFonts w:ascii="Century Gothic" w:hAnsi="Century Gothic"/>
        </w:rPr>
        <w:t>diver</w:t>
      </w:r>
      <w:proofErr w:type="spellEnd"/>
      <w:r w:rsidRPr="00BA6361">
        <w:rPr>
          <w:rFonts w:ascii="Century Gothic" w:hAnsi="Century Gothic"/>
        </w:rPr>
        <w:t>(s) :</w:t>
      </w:r>
    </w:p>
    <w:p w:rsidR="0055658C" w:rsidRDefault="0055658C" w:rsidP="006A1B14">
      <w:pPr>
        <w:jc w:val="left"/>
        <w:rPr>
          <w:rFonts w:ascii="Century Gothic" w:hAnsi="Century Gothic"/>
        </w:rPr>
      </w:pPr>
    </w:p>
    <w:p w:rsidR="00FF0560" w:rsidRPr="00132834" w:rsidRDefault="00FF0560" w:rsidP="00FF0560">
      <w:pPr>
        <w:pStyle w:val="Paragraphedeliste"/>
        <w:numPr>
          <w:ilvl w:val="0"/>
          <w:numId w:val="38"/>
        </w:numPr>
        <w:jc w:val="left"/>
        <w:rPr>
          <w:rFonts w:ascii="Century Gothic" w:hAnsi="Century Gothic"/>
        </w:rPr>
      </w:pPr>
      <w:r w:rsidRPr="00132834">
        <w:rPr>
          <w:rFonts w:ascii="Century Gothic" w:hAnsi="Century Gothic"/>
        </w:rPr>
        <w:t>Aspect luxe intérieur et extérieur</w:t>
      </w:r>
      <w:r>
        <w:rPr>
          <w:rFonts w:ascii="Century Gothic" w:hAnsi="Century Gothic"/>
        </w:rPr>
        <w:t>.</w:t>
      </w:r>
    </w:p>
    <w:p w:rsidR="0055658C" w:rsidRDefault="0055658C" w:rsidP="0055658C">
      <w:pPr>
        <w:pStyle w:val="Paragraphedeliste"/>
        <w:numPr>
          <w:ilvl w:val="0"/>
          <w:numId w:val="38"/>
        </w:numPr>
        <w:jc w:val="left"/>
        <w:rPr>
          <w:rFonts w:ascii="Century Gothic" w:hAnsi="Century Gothic" w:cs="Peugeot-Light"/>
          <w:szCs w:val="20"/>
          <w:lang w:eastAsia="en-US"/>
        </w:rPr>
      </w:pPr>
      <w:r>
        <w:rPr>
          <w:rFonts w:ascii="Century Gothic" w:hAnsi="Century Gothic" w:cs="Peugeot-Light"/>
          <w:szCs w:val="20"/>
          <w:lang w:eastAsia="en-US"/>
        </w:rPr>
        <w:t xml:space="preserve">Ceintures magnétiques et </w:t>
      </w:r>
      <w:r w:rsidRPr="00BA6361">
        <w:rPr>
          <w:rFonts w:ascii="Century Gothic" w:hAnsi="Century Gothic" w:cs="Peugeot-Light"/>
          <w:szCs w:val="20"/>
          <w:lang w:eastAsia="en-US"/>
        </w:rPr>
        <w:t>harnais embarqués</w:t>
      </w:r>
      <w:r>
        <w:rPr>
          <w:rFonts w:ascii="Century Gothic" w:hAnsi="Century Gothic" w:cs="Peugeot-Light"/>
          <w:szCs w:val="20"/>
          <w:lang w:eastAsia="en-US"/>
        </w:rPr>
        <w:t xml:space="preserve"> de secours.</w:t>
      </w:r>
    </w:p>
    <w:p w:rsidR="00FF0560" w:rsidRPr="00132834" w:rsidRDefault="00FF0560" w:rsidP="00FF0560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 w:rsidRPr="00132834">
        <w:rPr>
          <w:rFonts w:ascii="Century Gothic" w:hAnsi="Century Gothic"/>
        </w:rPr>
        <w:t>Inhibiteur de variation géostationnaire</w:t>
      </w:r>
      <w:r>
        <w:rPr>
          <w:rFonts w:ascii="Century Gothic" w:hAnsi="Century Gothic"/>
        </w:rPr>
        <w:t xml:space="preserve"> luxe.</w:t>
      </w:r>
    </w:p>
    <w:p w:rsidR="000F7D89" w:rsidRPr="00AE3E93" w:rsidRDefault="000F7D89" w:rsidP="000F7D89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 w:rsidRPr="00AE3E93">
        <w:rPr>
          <w:rFonts w:ascii="Century Gothic" w:hAnsi="Century Gothic"/>
        </w:rPr>
        <w:t>Ouverture à distance du cockpit.</w:t>
      </w:r>
    </w:p>
    <w:p w:rsidR="000F7D89" w:rsidRPr="00AE3E93" w:rsidRDefault="000F7D89" w:rsidP="000F7D89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 w:rsidRPr="00AE3E93">
        <w:rPr>
          <w:rFonts w:ascii="Century Gothic" w:hAnsi="Century Gothic"/>
        </w:rPr>
        <w:t xml:space="preserve">Alarme silencieuse reliée à un </w:t>
      </w:r>
      <w:proofErr w:type="spellStart"/>
      <w:r w:rsidRPr="00AE3E93">
        <w:rPr>
          <w:rFonts w:ascii="Century Gothic" w:hAnsi="Century Gothic"/>
        </w:rPr>
        <w:t>Databloc</w:t>
      </w:r>
      <w:proofErr w:type="spellEnd"/>
      <w:r w:rsidRPr="00AE3E93">
        <w:rPr>
          <w:rFonts w:ascii="Century Gothic" w:hAnsi="Century Gothic"/>
        </w:rPr>
        <w:t>.</w:t>
      </w:r>
    </w:p>
    <w:p w:rsidR="000F7D89" w:rsidRPr="00D21952" w:rsidRDefault="000F7D89" w:rsidP="000F7D89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Moteur </w:t>
      </w:r>
      <w:r w:rsidRPr="00D21952">
        <w:rPr>
          <w:rFonts w:ascii="Century Gothic" w:hAnsi="Century Gothic"/>
        </w:rPr>
        <w:t>silencieux.</w:t>
      </w:r>
    </w:p>
    <w:p w:rsidR="00FF0560" w:rsidRPr="00FF0560" w:rsidRDefault="00FF0560" w:rsidP="00FF0560">
      <w:pPr>
        <w:rPr>
          <w:lang w:eastAsia="en-US"/>
        </w:rPr>
      </w:pPr>
    </w:p>
    <w:sectPr w:rsidR="00FF0560" w:rsidRPr="00FF0560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ugeot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ugeo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eugeo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ugeotExpande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46377E0"/>
    <w:multiLevelType w:val="hybridMultilevel"/>
    <w:tmpl w:val="A6F0B08A"/>
    <w:lvl w:ilvl="0" w:tplc="30E048E4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FE4419C"/>
    <w:multiLevelType w:val="hybridMultilevel"/>
    <w:tmpl w:val="5D9CB726"/>
    <w:lvl w:ilvl="0" w:tplc="CC8804C6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6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0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abstractNum w:abstractNumId="12">
    <w:nsid w:val="77F8385F"/>
    <w:multiLevelType w:val="hybridMultilevel"/>
    <w:tmpl w:val="0D32BBD0"/>
    <w:lvl w:ilvl="0" w:tplc="8AA2F75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0"/>
  </w:num>
  <w:num w:numId="6">
    <w:abstractNumId w:val="0"/>
  </w:num>
  <w:num w:numId="7">
    <w:abstractNumId w:val="11"/>
  </w:num>
  <w:num w:numId="8">
    <w:abstractNumId w:val="11"/>
  </w:num>
  <w:num w:numId="9">
    <w:abstractNumId w:val="7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3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10"/>
  </w:num>
  <w:num w:numId="37">
    <w:abstractNumId w:val="5"/>
  </w:num>
  <w:num w:numId="38">
    <w:abstractNumId w:val="12"/>
  </w:num>
  <w:num w:numId="39">
    <w:abstractNumId w:val="4"/>
  </w:num>
  <w:num w:numId="40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B4BB8"/>
    <w:rsid w:val="000C3F81"/>
    <w:rsid w:val="000E4377"/>
    <w:rsid w:val="000E7468"/>
    <w:rsid w:val="000F6452"/>
    <w:rsid w:val="000F7D89"/>
    <w:rsid w:val="00100FA3"/>
    <w:rsid w:val="00105E6A"/>
    <w:rsid w:val="0011246F"/>
    <w:rsid w:val="00120E6C"/>
    <w:rsid w:val="00122EE9"/>
    <w:rsid w:val="00124ADD"/>
    <w:rsid w:val="00132158"/>
    <w:rsid w:val="00175C88"/>
    <w:rsid w:val="001821DA"/>
    <w:rsid w:val="00192C77"/>
    <w:rsid w:val="001B001D"/>
    <w:rsid w:val="001B0297"/>
    <w:rsid w:val="001D66D1"/>
    <w:rsid w:val="0020283A"/>
    <w:rsid w:val="002130EF"/>
    <w:rsid w:val="0023694E"/>
    <w:rsid w:val="002464F1"/>
    <w:rsid w:val="00246D7E"/>
    <w:rsid w:val="00253631"/>
    <w:rsid w:val="00283F21"/>
    <w:rsid w:val="0028445F"/>
    <w:rsid w:val="0028655E"/>
    <w:rsid w:val="00287F67"/>
    <w:rsid w:val="002A2AA3"/>
    <w:rsid w:val="002A30D4"/>
    <w:rsid w:val="002D0809"/>
    <w:rsid w:val="002D0E53"/>
    <w:rsid w:val="002D7330"/>
    <w:rsid w:val="002F7C67"/>
    <w:rsid w:val="00312FF1"/>
    <w:rsid w:val="0033237E"/>
    <w:rsid w:val="00334D9A"/>
    <w:rsid w:val="00345D7F"/>
    <w:rsid w:val="003764B7"/>
    <w:rsid w:val="003A6789"/>
    <w:rsid w:val="003A7530"/>
    <w:rsid w:val="003B260E"/>
    <w:rsid w:val="003C3F81"/>
    <w:rsid w:val="003C72D5"/>
    <w:rsid w:val="003D79A6"/>
    <w:rsid w:val="003E0C84"/>
    <w:rsid w:val="003F0FC7"/>
    <w:rsid w:val="003F49D5"/>
    <w:rsid w:val="0040233E"/>
    <w:rsid w:val="00411D46"/>
    <w:rsid w:val="004145A8"/>
    <w:rsid w:val="00422306"/>
    <w:rsid w:val="00433EBE"/>
    <w:rsid w:val="00434908"/>
    <w:rsid w:val="00447C18"/>
    <w:rsid w:val="00457356"/>
    <w:rsid w:val="00466749"/>
    <w:rsid w:val="00467FF7"/>
    <w:rsid w:val="004807F0"/>
    <w:rsid w:val="00484BC5"/>
    <w:rsid w:val="004A084A"/>
    <w:rsid w:val="004A6853"/>
    <w:rsid w:val="004B05B2"/>
    <w:rsid w:val="004B4D4F"/>
    <w:rsid w:val="004F0D15"/>
    <w:rsid w:val="004F173C"/>
    <w:rsid w:val="00505EE3"/>
    <w:rsid w:val="00516D17"/>
    <w:rsid w:val="0052526E"/>
    <w:rsid w:val="005452C0"/>
    <w:rsid w:val="00552579"/>
    <w:rsid w:val="0055658C"/>
    <w:rsid w:val="00571701"/>
    <w:rsid w:val="005740AE"/>
    <w:rsid w:val="00597EE6"/>
    <w:rsid w:val="005B7C57"/>
    <w:rsid w:val="005C0251"/>
    <w:rsid w:val="005E1292"/>
    <w:rsid w:val="00617CC8"/>
    <w:rsid w:val="006220DF"/>
    <w:rsid w:val="0065767E"/>
    <w:rsid w:val="00674214"/>
    <w:rsid w:val="00686435"/>
    <w:rsid w:val="0068713A"/>
    <w:rsid w:val="00692884"/>
    <w:rsid w:val="00693AF0"/>
    <w:rsid w:val="006A1B14"/>
    <w:rsid w:val="006B3D3F"/>
    <w:rsid w:val="006D7CEA"/>
    <w:rsid w:val="006E6708"/>
    <w:rsid w:val="006F0200"/>
    <w:rsid w:val="00710AF8"/>
    <w:rsid w:val="00722C56"/>
    <w:rsid w:val="00734282"/>
    <w:rsid w:val="0078094F"/>
    <w:rsid w:val="007848C8"/>
    <w:rsid w:val="0078785D"/>
    <w:rsid w:val="00793F32"/>
    <w:rsid w:val="007C6BEE"/>
    <w:rsid w:val="007D7B8E"/>
    <w:rsid w:val="0080285B"/>
    <w:rsid w:val="00806C95"/>
    <w:rsid w:val="008254F1"/>
    <w:rsid w:val="00830D8A"/>
    <w:rsid w:val="0083487C"/>
    <w:rsid w:val="00894E5F"/>
    <w:rsid w:val="008C46FF"/>
    <w:rsid w:val="008C7B72"/>
    <w:rsid w:val="008D1834"/>
    <w:rsid w:val="008D2DC2"/>
    <w:rsid w:val="008D462B"/>
    <w:rsid w:val="008F0D17"/>
    <w:rsid w:val="008F1C76"/>
    <w:rsid w:val="008F6CA2"/>
    <w:rsid w:val="0091340F"/>
    <w:rsid w:val="00914F6E"/>
    <w:rsid w:val="009169B9"/>
    <w:rsid w:val="0095400C"/>
    <w:rsid w:val="0095414C"/>
    <w:rsid w:val="009744E9"/>
    <w:rsid w:val="00981C4F"/>
    <w:rsid w:val="009A6646"/>
    <w:rsid w:val="009A746F"/>
    <w:rsid w:val="009A7775"/>
    <w:rsid w:val="009C11F9"/>
    <w:rsid w:val="009C234E"/>
    <w:rsid w:val="009C3167"/>
    <w:rsid w:val="009C340E"/>
    <w:rsid w:val="009E7281"/>
    <w:rsid w:val="00A04277"/>
    <w:rsid w:val="00A063CD"/>
    <w:rsid w:val="00A10B29"/>
    <w:rsid w:val="00A31F05"/>
    <w:rsid w:val="00A37E2B"/>
    <w:rsid w:val="00A51897"/>
    <w:rsid w:val="00A60E98"/>
    <w:rsid w:val="00A9047F"/>
    <w:rsid w:val="00AB542A"/>
    <w:rsid w:val="00AD6C8C"/>
    <w:rsid w:val="00B009BA"/>
    <w:rsid w:val="00B05931"/>
    <w:rsid w:val="00B05B0F"/>
    <w:rsid w:val="00B25391"/>
    <w:rsid w:val="00B41DEA"/>
    <w:rsid w:val="00B439C4"/>
    <w:rsid w:val="00B61E92"/>
    <w:rsid w:val="00B712DF"/>
    <w:rsid w:val="00B71403"/>
    <w:rsid w:val="00B77330"/>
    <w:rsid w:val="00B926EA"/>
    <w:rsid w:val="00BA54DF"/>
    <w:rsid w:val="00BA6361"/>
    <w:rsid w:val="00BB46A4"/>
    <w:rsid w:val="00BE04D5"/>
    <w:rsid w:val="00BF783B"/>
    <w:rsid w:val="00C27239"/>
    <w:rsid w:val="00C31DF5"/>
    <w:rsid w:val="00C43AB6"/>
    <w:rsid w:val="00C46099"/>
    <w:rsid w:val="00C53054"/>
    <w:rsid w:val="00C65BD8"/>
    <w:rsid w:val="00C8014A"/>
    <w:rsid w:val="00C855C3"/>
    <w:rsid w:val="00C87210"/>
    <w:rsid w:val="00CA15E3"/>
    <w:rsid w:val="00CA6594"/>
    <w:rsid w:val="00CC2E4A"/>
    <w:rsid w:val="00D12803"/>
    <w:rsid w:val="00D3699D"/>
    <w:rsid w:val="00D41BA5"/>
    <w:rsid w:val="00D535A3"/>
    <w:rsid w:val="00D53E20"/>
    <w:rsid w:val="00D6016B"/>
    <w:rsid w:val="00D7705C"/>
    <w:rsid w:val="00DE2127"/>
    <w:rsid w:val="00DE4110"/>
    <w:rsid w:val="00DE60FF"/>
    <w:rsid w:val="00DE7F1E"/>
    <w:rsid w:val="00DF0633"/>
    <w:rsid w:val="00DF3A9B"/>
    <w:rsid w:val="00DF6211"/>
    <w:rsid w:val="00E15467"/>
    <w:rsid w:val="00E230AE"/>
    <w:rsid w:val="00E27CCC"/>
    <w:rsid w:val="00E35C95"/>
    <w:rsid w:val="00E366CC"/>
    <w:rsid w:val="00E41058"/>
    <w:rsid w:val="00E61A50"/>
    <w:rsid w:val="00E65442"/>
    <w:rsid w:val="00E727E2"/>
    <w:rsid w:val="00E86A4A"/>
    <w:rsid w:val="00EA1756"/>
    <w:rsid w:val="00EA2AD6"/>
    <w:rsid w:val="00EC5665"/>
    <w:rsid w:val="00F01F57"/>
    <w:rsid w:val="00F221A1"/>
    <w:rsid w:val="00F24E1C"/>
    <w:rsid w:val="00F25DD7"/>
    <w:rsid w:val="00F36E79"/>
    <w:rsid w:val="00F43A46"/>
    <w:rsid w:val="00F51459"/>
    <w:rsid w:val="00F51CD0"/>
    <w:rsid w:val="00F61B60"/>
    <w:rsid w:val="00F8419B"/>
    <w:rsid w:val="00F85A57"/>
    <w:rsid w:val="00F92A8C"/>
    <w:rsid w:val="00FA154D"/>
    <w:rsid w:val="00FC3189"/>
    <w:rsid w:val="00FF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narglat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tarwars-holonet.com/holonet.php?fiche=org_narglatc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tarwars-holonet.com/holonet.php?fiche=org_narglatch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567A9-7903-4713-9EBD-191690A3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1275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65</cp:revision>
  <dcterms:created xsi:type="dcterms:W3CDTF">2010-03-25T07:32:00Z</dcterms:created>
  <dcterms:modified xsi:type="dcterms:W3CDTF">2010-10-11T12:34:00Z</dcterms:modified>
</cp:coreProperties>
</file>